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before="0" w:line="276" w:lineRule="auto"/>
        <w:ind w:left="-720" w:firstLine="0"/>
        <w:jc w:val="center"/>
        <w:rPr>
          <w:rFonts w:ascii="EB Garamond" w:cs="EB Garamond" w:eastAsia="EB Garamond" w:hAnsi="EB Garamond"/>
          <w:b w:val="1"/>
          <w:bCs w:val="1"/>
          <w:sz w:val="66"/>
          <w:szCs w:val="66"/>
        </w:rPr>
      </w:pPr>
      <w:r w:rsidDel="00000000" w:rsidR="00000000" w:rsidRPr="00000000">
        <w:rPr>
          <w:rFonts w:ascii="EB Garamond" w:cs="EB Garamond" w:eastAsia="EB Garamond" w:hAnsi="EB Garamond"/>
          <w:b w:val="1"/>
          <w:bCs w:val="1"/>
          <w:sz w:val="66"/>
          <w:szCs w:val="66"/>
          <w:rtl w:val="0"/>
        </w:rPr>
        <w:t xml:space="preserve">SAUL </w:t>
      </w:r>
      <w:r w:rsidDel="00000000" w:rsidR="00000000" w:rsidRPr="00000000">
        <w:rPr>
          <w:rFonts w:ascii="EB Garamond" w:cs="EB Garamond" w:eastAsia="EB Garamond" w:hAnsi="EB Garamond"/>
          <w:b w:val="1"/>
          <w:bCs w:val="1"/>
          <w:sz w:val="66"/>
          <w:szCs w:val="66"/>
          <w:rtl w:val="0"/>
        </w:rPr>
        <w:t xml:space="preserve">GARZA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before="0" w:line="276" w:lineRule="auto"/>
        <w:ind w:left="-720" w:firstLine="0"/>
        <w:jc w:val="center"/>
        <w:rPr>
          <w:rFonts w:ascii="EB Garamond" w:cs="EB Garamond" w:eastAsia="EB Garamond" w:hAnsi="EB Garamond"/>
          <w:sz w:val="32"/>
          <w:szCs w:val="32"/>
        </w:rPr>
      </w:pPr>
      <w:r w:rsidDel="00000000" w:rsidR="00000000" w:rsidRPr="00000000">
        <w:rPr>
          <w:rFonts w:ascii="EB Garamond" w:cs="EB Garamond" w:eastAsia="EB Garamond" w:hAnsi="EB Garamond"/>
          <w:sz w:val="32"/>
          <w:szCs w:val="32"/>
          <w:rtl w:val="0"/>
        </w:rPr>
        <w:t xml:space="preserve">Title of Job You’re Looking for</w:t>
      </w:r>
    </w:p>
    <w:p w:rsidR="00000000" w:rsidDel="00000000" w:rsidP="00000000" w:rsidRDefault="00000000" w:rsidRPr="00000000" w14:paraId="00000003">
      <w:pPr>
        <w:pStyle w:val="Heading1"/>
        <w:keepNext w:val="0"/>
        <w:keepLines w:val="0"/>
        <w:widowControl w:val="0"/>
        <w:spacing w:before="160" w:lineRule="auto"/>
        <w:ind w:left="-720" w:firstLine="0"/>
        <w:jc w:val="center"/>
        <w:rPr>
          <w:rFonts w:ascii="Arial" w:cs="Arial" w:eastAsia="Arial" w:hAnsi="Arial"/>
        </w:rPr>
      </w:pPr>
      <w:bookmarkStart w:colFirst="0" w:colLast="0" w:name="_7a37e2x36d2m" w:id="0"/>
      <w:bookmarkEnd w:id="0"/>
      <w:r w:rsidDel="00000000" w:rsidR="00000000" w:rsidRPr="00000000">
        <w:rPr>
          <w:rFonts w:ascii="Lora" w:cs="Lora" w:eastAsia="Lora" w:hAnsi="Lora"/>
          <w:b w:val="0"/>
          <w:bCs w:val="0"/>
          <w:color w:val="ffffff"/>
          <w:sz w:val="22"/>
          <w:szCs w:val="22"/>
        </w:rPr>
        <mc:AlternateContent>
          <mc:Choice Requires="wpg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-109727</wp:posOffset>
                </wp:positionH>
                <wp:positionV relativeFrom="page">
                  <wp:posOffset>1347788</wp:posOffset>
                </wp:positionV>
                <wp:extent cx="7981950" cy="265366"/>
                <wp:effectExtent b="12700" l="12700" r="12700" t="1270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619050" y="2240000"/>
                          <a:ext cx="4372800" cy="1409100"/>
                        </a:xfrm>
                        <a:prstGeom prst="rect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-109727</wp:posOffset>
                </wp:positionH>
                <wp:positionV relativeFrom="page">
                  <wp:posOffset>1347788</wp:posOffset>
                </wp:positionV>
                <wp:extent cx="7981950" cy="265366"/>
                <wp:effectExtent b="12700" l="12700" r="12700" t="1270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981950" cy="265366"/>
                        </a:xfrm>
                        <a:prstGeom prst="rect"/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Fonts w:ascii="Lora" w:cs="Lora" w:eastAsia="Lora" w:hAnsi="Lora"/>
          <w:b w:val="0"/>
          <w:bCs w:val="0"/>
          <w:color w:val="ffffff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rtl w:val="0"/>
        </w:rPr>
        <w:t xml:space="preserve">(123) 456-7890  |   </w:t>
      </w:r>
      <w:r w:rsidDel="00000000" w:rsidR="00000000" w:rsidRPr="00000000">
        <w:rPr>
          <w:rFonts w:ascii="Arial" w:cs="Arial" w:eastAsia="Arial" w:hAnsi="Arial"/>
          <w:b w:val="0"/>
          <w:bCs w:val="0"/>
          <w:rtl w:val="0"/>
        </w:rPr>
        <w:t xml:space="preserve">saul.garza</w:t>
      </w:r>
      <w:hyperlink r:id="rId7">
        <w:r w:rsidDel="00000000" w:rsidR="00000000" w:rsidRPr="00000000">
          <w:rPr>
            <w:rFonts w:ascii="Arial" w:cs="Arial" w:eastAsia="Arial" w:hAnsi="Arial"/>
            <w:b w:val="0"/>
            <w:bCs w:val="0"/>
            <w:rtl w:val="0"/>
          </w:rPr>
          <w:t xml:space="preserve">@e</w:t>
        </w:r>
      </w:hyperlink>
      <w:r w:rsidDel="00000000" w:rsidR="00000000" w:rsidRPr="00000000">
        <w:rPr>
          <w:rFonts w:ascii="Arial" w:cs="Arial" w:eastAsia="Arial" w:hAnsi="Arial"/>
          <w:b w:val="0"/>
          <w:bCs w:val="0"/>
          <w:rtl w:val="0"/>
        </w:rPr>
        <w:t xml:space="preserve">mail.com</w:t>
      </w:r>
      <w:r w:rsidDel="00000000" w:rsidR="00000000" w:rsidRPr="00000000">
        <w:rPr>
          <w:rFonts w:ascii="Arial" w:cs="Arial" w:eastAsia="Arial" w:hAnsi="Arial"/>
          <w:b w:val="0"/>
          <w:bCs w:val="0"/>
          <w:rtl w:val="0"/>
        </w:rPr>
        <w:t xml:space="preserve">  |  </w:t>
      </w:r>
      <w:hyperlink r:id="rId8">
        <w:r w:rsidDel="00000000" w:rsidR="00000000" w:rsidRPr="00000000">
          <w:rPr>
            <w:rFonts w:ascii="Arial" w:cs="Arial" w:eastAsia="Arial" w:hAnsi="Arial"/>
            <w:b w:val="0"/>
            <w:bCs w:val="0"/>
            <w:color w:val="1155cc"/>
            <w:u w:val="single"/>
            <w:rtl w:val="0"/>
          </w:rPr>
          <w:t xml:space="preserve">LinkedIn</w:t>
        </w:r>
      </w:hyperlink>
      <w:r w:rsidDel="00000000" w:rsidR="00000000" w:rsidRPr="00000000">
        <w:rPr>
          <w:rFonts w:ascii="Arial" w:cs="Arial" w:eastAsia="Arial" w:hAnsi="Arial"/>
          <w:b w:val="0"/>
          <w:bCs w:val="0"/>
          <w:rtl w:val="0"/>
        </w:rPr>
        <w:t xml:space="preserve">  |  New York, NY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1"/>
        <w:keepNext w:val="0"/>
        <w:keepLines w:val="0"/>
        <w:widowControl w:val="0"/>
        <w:spacing w:before="120" w:lineRule="auto"/>
        <w:ind w:left="-720" w:firstLine="0"/>
        <w:jc w:val="center"/>
        <w:rPr>
          <w:rFonts w:ascii="EB Garamond" w:cs="EB Garamond" w:eastAsia="EB Garamond" w:hAnsi="EB Garamond"/>
          <w:sz w:val="2"/>
          <w:szCs w:val="2"/>
        </w:rPr>
      </w:pPr>
      <w:bookmarkStart w:colFirst="0" w:colLast="0" w:name="_lf5wiiqsu4ub" w:id="1"/>
      <w:bookmarkEnd w:id="1"/>
      <w:r w:rsidDel="00000000" w:rsidR="00000000" w:rsidRPr="00000000">
        <w:rPr>
          <w:rtl w:val="0"/>
        </w:rPr>
      </w:r>
    </w:p>
    <w:tbl>
      <w:tblPr>
        <w:tblStyle w:val="Table1"/>
        <w:tblW w:w="11580.0" w:type="dxa"/>
        <w:jc w:val="left"/>
        <w:tblInd w:w="-764.52" w:type="dxa"/>
        <w:tblLayout w:type="fixed"/>
        <w:tblLook w:val="0600"/>
      </w:tblPr>
      <w:tblGrid>
        <w:gridCol w:w="3450"/>
        <w:gridCol w:w="8130"/>
        <w:tblGridChange w:id="0">
          <w:tblGrid>
            <w:gridCol w:w="3450"/>
            <w:gridCol w:w="8130"/>
          </w:tblGrid>
        </w:tblGridChange>
      </w:tblGrid>
      <w:tr>
        <w:trPr>
          <w:cantSplit w:val="0"/>
          <w:trHeight w:val="1288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ffffff" w:space="0" w:sz="4" w:val="single"/>
              <w:right w:color="000000" w:space="0" w:sz="4" w:val="single"/>
            </w:tcBorders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05">
            <w:pPr>
              <w:spacing w:before="0" w:line="283.2" w:lineRule="auto"/>
              <w:rPr>
                <w:rFonts w:ascii="Open Sans" w:cs="Open Sans" w:eastAsia="Open Sans" w:hAnsi="Open Sans"/>
                <w:b w:val="1"/>
                <w:bCs w:val="1"/>
                <w:sz w:val="30"/>
                <w:szCs w:val="30"/>
              </w:rPr>
            </w:pPr>
            <w:r w:rsidDel="00000000" w:rsidR="00000000" w:rsidRPr="00000000">
              <w:rPr>
                <w:rFonts w:ascii="EB Garamond SemiBold" w:cs="EB Garamond SemiBold" w:eastAsia="EB Garamond SemiBold" w:hAnsi="EB Garamond SemiBold"/>
                <w:sz w:val="32"/>
                <w:szCs w:val="32"/>
                <w:rtl w:val="0"/>
              </w:rPr>
              <w:t xml:space="preserve">EDUCATION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spacing w:before="160" w:line="283.2" w:lineRule="auto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Name of University</w:t>
            </w:r>
          </w:p>
          <w:p w:rsidR="00000000" w:rsidDel="00000000" w:rsidP="00000000" w:rsidRDefault="00000000" w:rsidRPr="00000000" w14:paraId="00000007">
            <w:pPr>
              <w:spacing w:before="0" w:lineRule="auto"/>
              <w:rPr>
                <w:rFonts w:ascii="Lora" w:cs="Lora" w:eastAsia="Lora" w:hAnsi="Lora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(If you have a university degree, don’t include a high school degree)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spacing w:before="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spacing w:before="0" w:lineRule="auto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Degree earned </w:t>
            </w:r>
          </w:p>
          <w:p w:rsidR="00000000" w:rsidDel="00000000" w:rsidP="00000000" w:rsidRDefault="00000000" w:rsidRPr="00000000" w14:paraId="0000000A">
            <w:pPr>
              <w:spacing w:before="0" w:lineRule="auto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Years attended </w:t>
            </w:r>
          </w:p>
          <w:p w:rsidR="00000000" w:rsidDel="00000000" w:rsidP="00000000" w:rsidRDefault="00000000" w:rsidRPr="00000000" w14:paraId="0000000B">
            <w:pPr>
              <w:spacing w:before="0" w:lineRule="auto"/>
              <w:rPr>
                <w:rFonts w:ascii="Arial" w:cs="Arial" w:eastAsia="Arial" w:hAnsi="Arial"/>
                <w:b w:val="1"/>
                <w:bCs w:val="1"/>
                <w:color w:val="434343"/>
                <w:sz w:val="15"/>
                <w:szCs w:val="15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City, Stat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434343"/>
                <w:sz w:val="23"/>
                <w:szCs w:val="23"/>
                <w:rtl w:val="0"/>
              </w:rPr>
              <w:t xml:space="preserve">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before="0" w:lineRule="auto"/>
              <w:rPr>
                <w:rFonts w:ascii="Arial" w:cs="Arial" w:eastAsia="Arial" w:hAnsi="Arial"/>
                <w:b w:val="1"/>
                <w:bCs w:val="1"/>
                <w:color w:val="434343"/>
                <w:sz w:val="15"/>
                <w:szCs w:val="15"/>
              </w:rPr>
            </w:pPr>
            <w:r w:rsidDel="00000000" w:rsidR="00000000" w:rsidRPr="00000000">
              <w:pict>
                <v:rect style="width:0.0pt;height:1.5pt" o:hr="t" o:hrstd="t" o:hralign="center" fillcolor="#A0A0A0" stroked="f"/>
              </w:pic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spacing w:before="0" w:line="283.2" w:lineRule="auto"/>
              <w:rPr>
                <w:rFonts w:ascii="Open Sans" w:cs="Open Sans" w:eastAsia="Open Sans" w:hAnsi="Open Sans"/>
                <w:b w:val="1"/>
                <w:bCs w:val="1"/>
                <w:sz w:val="30"/>
                <w:szCs w:val="30"/>
              </w:rPr>
            </w:pPr>
            <w:r w:rsidDel="00000000" w:rsidR="00000000" w:rsidRPr="00000000">
              <w:rPr>
                <w:rFonts w:ascii="EB Garamond SemiBold" w:cs="EB Garamond SemiBold" w:eastAsia="EB Garamond SemiBold" w:hAnsi="EB Garamond SemiBold"/>
                <w:sz w:val="32"/>
                <w:szCs w:val="32"/>
                <w:rtl w:val="0"/>
              </w:rPr>
              <w:t xml:space="preserve">SKILLS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afterAutospacing="0" w:before="160" w:line="283.2" w:lineRule="auto"/>
              <w:ind w:left="504" w:right="0" w:hanging="360"/>
              <w:jc w:val="left"/>
              <w:rPr>
                <w:rFonts w:ascii="Arial" w:cs="Arial" w:eastAsia="Arial" w:hAnsi="Arial"/>
                <w:b w:val="0"/>
                <w:bCs w:val="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sz w:val="22"/>
                <w:szCs w:val="22"/>
                <w:rtl w:val="0"/>
              </w:rPr>
              <w:t xml:space="preserve">Communication</w:t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afterAutospacing="0" w:before="0" w:beforeAutospacing="0" w:line="283.2" w:lineRule="auto"/>
              <w:ind w:left="504" w:right="0" w:hanging="360"/>
              <w:jc w:val="left"/>
              <w:rPr>
                <w:rFonts w:ascii="Arial" w:cs="Arial" w:eastAsia="Arial" w:hAnsi="Arial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Leadership</w:t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afterAutospacing="0" w:before="0" w:beforeAutospacing="0" w:line="283.2" w:lineRule="auto"/>
              <w:ind w:left="504" w:right="0" w:hanging="360"/>
              <w:jc w:val="left"/>
              <w:rPr>
                <w:rFonts w:ascii="Arial" w:cs="Arial" w:eastAsia="Arial" w:hAnsi="Arial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Problem-solving</w:t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afterAutospacing="0" w:before="0" w:beforeAutospacing="0" w:line="283.2" w:lineRule="auto"/>
              <w:ind w:left="504" w:right="0" w:hanging="360"/>
              <w:jc w:val="left"/>
              <w:rPr>
                <w:rFonts w:ascii="Arial" w:cs="Arial" w:eastAsia="Arial" w:hAnsi="Arial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Time Management</w:t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afterAutospacing="0" w:before="0" w:beforeAutospacing="0" w:line="283.2" w:lineRule="auto"/>
              <w:ind w:left="504" w:right="0" w:hanging="360"/>
              <w:jc w:val="left"/>
              <w:rPr>
                <w:rFonts w:ascii="Arial" w:cs="Arial" w:eastAsia="Arial" w:hAnsi="Arial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Analytical Thinking</w:t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afterAutospacing="0" w:before="0" w:beforeAutospacing="0" w:line="283.2" w:lineRule="auto"/>
              <w:ind w:left="504" w:right="0" w:hanging="360"/>
              <w:jc w:val="left"/>
              <w:rPr>
                <w:rFonts w:ascii="Arial" w:cs="Arial" w:eastAsia="Arial" w:hAnsi="Arial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MS Office (Word, Excel)</w:t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afterAutospacing="0" w:before="0" w:beforeAutospacing="0" w:line="283.2" w:lineRule="auto"/>
              <w:ind w:left="504" w:right="0" w:hanging="360"/>
              <w:jc w:val="left"/>
              <w:rPr>
                <w:rFonts w:ascii="Arial" w:cs="Arial" w:eastAsia="Arial" w:hAnsi="Arial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Creativity</w:t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afterAutospacing="0" w:before="0" w:beforeAutospacing="0" w:line="283.2" w:lineRule="auto"/>
              <w:ind w:left="504" w:right="0" w:hanging="360"/>
              <w:jc w:val="left"/>
              <w:rPr>
                <w:rFonts w:ascii="Arial" w:cs="Arial" w:eastAsia="Arial" w:hAnsi="Arial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Conflict Resolution</w:t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beforeAutospacing="0" w:line="283.2" w:lineRule="auto"/>
              <w:ind w:left="504" w:right="0" w:hanging="360"/>
              <w:jc w:val="left"/>
              <w:rPr>
                <w:rFonts w:ascii="Arial" w:cs="Arial" w:eastAsia="Arial" w:hAnsi="Arial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Hardworking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ffffff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spacing w:before="0" w:line="283.2" w:lineRule="auto"/>
              <w:rPr>
                <w:rFonts w:ascii="EB Garamond SemiBold" w:cs="EB Garamond SemiBold" w:eastAsia="EB Garamond SemiBold" w:hAnsi="EB Garamond SemiBold"/>
                <w:sz w:val="30"/>
                <w:szCs w:val="30"/>
              </w:rPr>
            </w:pPr>
            <w:r w:rsidDel="00000000" w:rsidR="00000000" w:rsidRPr="00000000">
              <w:rPr>
                <w:rFonts w:ascii="EB Garamond SemiBold" w:cs="EB Garamond SemiBold" w:eastAsia="EB Garamond SemiBold" w:hAnsi="EB Garamond SemiBold"/>
                <w:sz w:val="32"/>
                <w:szCs w:val="32"/>
                <w:rtl w:val="0"/>
              </w:rPr>
              <w:t xml:space="preserve">OBJECTIVE/SUMMARY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spacing w:after="100" w:before="160" w:line="240" w:lineRule="auto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 resume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objective is an eye-catching statement of your career intent. The objective provides a 2-3 sentence snapshot of your experience, skills, and achievements, and explains why they make you the right candidate for the job.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spacing w:before="0" w:line="283.2" w:lineRule="auto"/>
              <w:jc w:val="both"/>
              <w:rPr>
                <w:rFonts w:ascii="EB Garamond" w:cs="EB Garamond" w:eastAsia="EB Garamond" w:hAnsi="EB Garamond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spacing w:before="0" w:line="283.2" w:lineRule="auto"/>
              <w:jc w:val="both"/>
              <w:rPr>
                <w:rFonts w:ascii="Open Sans" w:cs="Open Sans" w:eastAsia="Open Sans" w:hAnsi="Open Sans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Fonts w:ascii="EB Garamond SemiBold" w:cs="EB Garamond SemiBold" w:eastAsia="EB Garamond SemiBold" w:hAnsi="EB Garamond SemiBold"/>
                <w:sz w:val="32"/>
                <w:szCs w:val="32"/>
                <w:rtl w:val="0"/>
              </w:rPr>
              <w:t xml:space="preserve">WORK EXPERIENCE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spacing w:after="100" w:line="240" w:lineRule="auto"/>
              <w:jc w:val="both"/>
              <w:rPr>
                <w:rFonts w:ascii="EB Garamond" w:cs="EB Garamond" w:eastAsia="EB Garamond" w:hAnsi="EB Garamond"/>
                <w:sz w:val="26"/>
                <w:szCs w:val="26"/>
              </w:rPr>
            </w:pPr>
            <w:r w:rsidDel="00000000" w:rsidR="00000000" w:rsidRPr="00000000">
              <w:rPr>
                <w:rFonts w:ascii="EB Garamond Medium" w:cs="EB Garamond Medium" w:eastAsia="EB Garamond Medium" w:hAnsi="EB Garamond Medium"/>
                <w:sz w:val="28"/>
                <w:szCs w:val="28"/>
                <w:rtl w:val="0"/>
              </w:rPr>
              <w:t xml:space="preserve">Company, Location | Title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pStyle w:val="Heading3"/>
              <w:widowControl w:val="0"/>
              <w:spacing w:after="100" w:before="100" w:lineRule="auto"/>
              <w:ind w:right="300"/>
              <w:jc w:val="both"/>
              <w:rPr>
                <w:rFonts w:ascii="EB Garamond" w:cs="EB Garamond" w:eastAsia="EB Garamond" w:hAnsi="EB Garamond"/>
                <w:b w:val="1"/>
                <w:bCs w:val="1"/>
                <w:sz w:val="22"/>
                <w:szCs w:val="22"/>
              </w:rPr>
            </w:pPr>
            <w:bookmarkStart w:colFirst="0" w:colLast="0" w:name="_xd421raxl8n" w:id="2"/>
            <w:bookmarkEnd w:id="2"/>
            <w:r w:rsidDel="00000000" w:rsidR="00000000" w:rsidRPr="00000000">
              <w:rPr>
                <w:rFonts w:ascii="EB Garamond" w:cs="EB Garamond" w:eastAsia="EB Garamond" w:hAnsi="EB Garamond"/>
                <w:b w:val="1"/>
                <w:bCs w:val="1"/>
                <w:sz w:val="22"/>
                <w:szCs w:val="22"/>
                <w:rtl w:val="0"/>
              </w:rPr>
              <w:t xml:space="preserve"> MONTH 20XX - PRESENT</w:t>
            </w:r>
          </w:p>
          <w:p w:rsidR="00000000" w:rsidDel="00000000" w:rsidP="00000000" w:rsidRDefault="00000000" w:rsidRPr="00000000" w14:paraId="0000001D">
            <w:pPr>
              <w:numPr>
                <w:ilvl w:val="0"/>
                <w:numId w:val="1"/>
              </w:numPr>
              <w:spacing w:after="0" w:afterAutospacing="0" w:before="0" w:lineRule="auto"/>
              <w:ind w:left="720" w:hanging="36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Focus on your contributions, not your responsibilities. For example, “Grew digital marketing ROI by 14%” is much better than saying, “Led digital marketing efforts.”</w:t>
            </w:r>
          </w:p>
          <w:p w:rsidR="00000000" w:rsidDel="00000000" w:rsidP="00000000" w:rsidRDefault="00000000" w:rsidRPr="00000000" w14:paraId="0000001E">
            <w:pPr>
              <w:numPr>
                <w:ilvl w:val="0"/>
                <w:numId w:val="1"/>
              </w:numPr>
              <w:shd w:fill="ffffff" w:val="clear"/>
              <w:spacing w:after="200" w:before="0" w:beforeAutospacing="0" w:lineRule="auto"/>
              <w:ind w:left="720" w:hanging="360"/>
              <w:jc w:val="both"/>
              <w:rPr>
                <w:rFonts w:ascii="Arial" w:cs="Arial" w:eastAsia="Arial" w:hAnsi="Arial"/>
                <w:color w:val="222222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Start your job description bullet points with active verbs rather than personal pronouns.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pStyle w:val="Heading2"/>
              <w:widowControl w:val="0"/>
              <w:spacing w:before="200" w:line="240" w:lineRule="auto"/>
              <w:ind w:right="300"/>
              <w:jc w:val="both"/>
              <w:rPr>
                <w:rFonts w:ascii="EB Garamond" w:cs="EB Garamond" w:eastAsia="EB Garamond" w:hAnsi="EB Garamond"/>
                <w:b w:val="0"/>
                <w:bCs w:val="0"/>
                <w:sz w:val="26"/>
                <w:szCs w:val="26"/>
              </w:rPr>
            </w:pPr>
            <w:bookmarkStart w:colFirst="0" w:colLast="0" w:name="_exzghdrarejd" w:id="3"/>
            <w:bookmarkEnd w:id="3"/>
            <w:r w:rsidDel="00000000" w:rsidR="00000000" w:rsidRPr="00000000">
              <w:rPr>
                <w:rFonts w:ascii="EB Garamond" w:cs="EB Garamond" w:eastAsia="EB Garamond" w:hAnsi="EB Garamond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EB Garamond Medium" w:cs="EB Garamond Medium" w:eastAsia="EB Garamond Medium" w:hAnsi="EB Garamond Medium"/>
                <w:b w:val="0"/>
                <w:bCs w:val="0"/>
                <w:sz w:val="28"/>
                <w:szCs w:val="28"/>
                <w:rtl w:val="0"/>
              </w:rPr>
              <w:t xml:space="preserve">Company, Location | Title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pStyle w:val="Heading3"/>
              <w:widowControl w:val="0"/>
              <w:spacing w:after="0" w:before="100" w:lineRule="auto"/>
              <w:ind w:right="300"/>
              <w:jc w:val="both"/>
              <w:rPr>
                <w:rFonts w:ascii="EB Garamond" w:cs="EB Garamond" w:eastAsia="EB Garamond" w:hAnsi="EB Garamond"/>
                <w:color w:val="222222"/>
                <w:sz w:val="22"/>
                <w:szCs w:val="22"/>
                <w:highlight w:val="white"/>
              </w:rPr>
            </w:pPr>
            <w:bookmarkStart w:colFirst="0" w:colLast="0" w:name="_9kovuq5hlqvm" w:id="4"/>
            <w:bookmarkEnd w:id="4"/>
            <w:r w:rsidDel="00000000" w:rsidR="00000000" w:rsidRPr="00000000">
              <w:rPr>
                <w:rFonts w:ascii="EB Garamond" w:cs="EB Garamond" w:eastAsia="EB Garamond" w:hAnsi="EB Garamond"/>
                <w:b w:val="1"/>
                <w:bCs w:val="1"/>
                <w:sz w:val="22"/>
                <w:szCs w:val="22"/>
                <w:rtl w:val="0"/>
              </w:rPr>
              <w:t xml:space="preserve"> MONTH 20XX -  MONTH 20XX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numPr>
                <w:ilvl w:val="0"/>
                <w:numId w:val="1"/>
              </w:numPr>
              <w:shd w:fill="ffffff" w:val="clear"/>
              <w:spacing w:after="0" w:before="100" w:lineRule="auto"/>
              <w:ind w:left="720" w:hanging="360"/>
              <w:jc w:val="both"/>
              <w:rPr>
                <w:rFonts w:ascii="Arial" w:cs="Arial" w:eastAsia="Arial" w:hAnsi="Arial"/>
                <w:color w:val="222222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Keep your bullet point descriptions at three lines or under. “Created nutrition and personal training plans for 30+ clients, helping clients lose 26 pounds on average” is a lot more compelling than a run-on sentence, redundancies, or wordiness. </w:t>
            </w:r>
          </w:p>
          <w:p w:rsidR="00000000" w:rsidDel="00000000" w:rsidP="00000000" w:rsidRDefault="00000000" w:rsidRPr="00000000" w14:paraId="00000022">
            <w:pPr>
              <w:numPr>
                <w:ilvl w:val="0"/>
                <w:numId w:val="1"/>
              </w:numPr>
              <w:shd w:fill="ffffff" w:val="clear"/>
              <w:spacing w:after="100" w:before="0" w:line="240" w:lineRule="auto"/>
              <w:ind w:left="720" w:hanging="360"/>
              <w:jc w:val="both"/>
              <w:rPr>
                <w:rFonts w:ascii="Arial" w:cs="Arial" w:eastAsia="Arial" w:hAnsi="Arial"/>
                <w:color w:val="222222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Write your job descriptions in the past tense, though you can write current experience in the present tense if you wish.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after="100" w:before="320" w:lineRule="auto"/>
              <w:jc w:val="both"/>
              <w:rPr>
                <w:rFonts w:ascii="Rubik Medium" w:cs="Rubik Medium" w:eastAsia="Rubik Medium" w:hAnsi="Rubik Medium"/>
                <w:color w:val="4a86e8"/>
                <w:sz w:val="26"/>
                <w:szCs w:val="26"/>
              </w:rPr>
            </w:pPr>
            <w:r w:rsidDel="00000000" w:rsidR="00000000" w:rsidRPr="00000000">
              <w:rPr>
                <w:rFonts w:ascii="EB Garamond SemiBold" w:cs="EB Garamond SemiBold" w:eastAsia="EB Garamond SemiBold" w:hAnsi="EB Garamond SemiBold"/>
                <w:sz w:val="32"/>
                <w:szCs w:val="32"/>
                <w:rtl w:val="0"/>
              </w:rPr>
              <w:t xml:space="preserve">PROJECTS &amp; OTHER ACTIVITIES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0"/>
              <w:spacing w:after="100" w:line="240" w:lineRule="auto"/>
              <w:jc w:val="both"/>
              <w:rPr>
                <w:rFonts w:ascii="EB Garamond" w:cs="EB Garamond" w:eastAsia="EB Garamond" w:hAnsi="EB Garamond"/>
                <w:sz w:val="30"/>
                <w:szCs w:val="30"/>
              </w:rPr>
            </w:pPr>
            <w:r w:rsidDel="00000000" w:rsidR="00000000" w:rsidRPr="00000000">
              <w:rPr>
                <w:rFonts w:ascii="EB Garamond Medium" w:cs="EB Garamond Medium" w:eastAsia="EB Garamond Medium" w:hAnsi="EB Garamond Medium"/>
                <w:sz w:val="28"/>
                <w:szCs w:val="28"/>
                <w:rtl w:val="0"/>
              </w:rPr>
              <w:t xml:space="preserve">Organization |</w:t>
            </w:r>
            <w:r w:rsidDel="00000000" w:rsidR="00000000" w:rsidRPr="00000000">
              <w:rPr>
                <w:rFonts w:ascii="EB Garamond Medium" w:cs="EB Garamond Medium" w:eastAsia="EB Garamond Medium" w:hAnsi="EB Garamond Medium"/>
                <w:sz w:val="28"/>
                <w:szCs w:val="28"/>
                <w:rtl w:val="0"/>
              </w:rPr>
              <w:t xml:space="preserve">Title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before="0" w:line="240" w:lineRule="auto"/>
              <w:jc w:val="both"/>
              <w:rPr>
                <w:rFonts w:ascii="EB Garamond" w:cs="EB Garamond" w:eastAsia="EB Garamond" w:hAnsi="EB Garamond"/>
                <w:sz w:val="20"/>
                <w:szCs w:val="20"/>
              </w:rPr>
            </w:pPr>
            <w:r w:rsidDel="00000000" w:rsidR="00000000" w:rsidRPr="00000000">
              <w:rPr>
                <w:rFonts w:ascii="EB Garamond" w:cs="EB Garamond" w:eastAsia="EB Garamond" w:hAnsi="EB Garamond"/>
                <w:b w:val="1"/>
                <w:bCs w:val="1"/>
                <w:color w:val="666666"/>
                <w:rtl w:val="0"/>
              </w:rPr>
              <w:t xml:space="preserve">MONTH 20XX - PRESENT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widowControl w:val="0"/>
              <w:numPr>
                <w:ilvl w:val="0"/>
                <w:numId w:val="3"/>
              </w:numPr>
              <w:spacing w:after="0" w:afterAutospacing="0" w:line="240" w:lineRule="auto"/>
              <w:ind w:left="720" w:hanging="360"/>
              <w:jc w:val="both"/>
              <w:rPr>
                <w:rFonts w:ascii="Arial" w:cs="Arial" w:eastAsia="Arial" w:hAnsi="Arial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Format this section as you would for your work experience section. </w:t>
            </w:r>
          </w:p>
          <w:p w:rsidR="00000000" w:rsidDel="00000000" w:rsidP="00000000" w:rsidRDefault="00000000" w:rsidRPr="00000000" w14:paraId="00000027">
            <w:pPr>
              <w:widowControl w:val="0"/>
              <w:numPr>
                <w:ilvl w:val="0"/>
                <w:numId w:val="3"/>
              </w:numPr>
              <w:spacing w:after="120" w:before="0" w:beforeAutospacing="0" w:line="240" w:lineRule="auto"/>
              <w:ind w:left="720" w:hanging="360"/>
              <w:jc w:val="both"/>
              <w:rPr>
                <w:rFonts w:ascii="Arial" w:cs="Arial" w:eastAsia="Arial" w:hAnsi="Arial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You can move this section to your work experience section if relevant.</w:t>
            </w:r>
          </w:p>
          <w:p w:rsidR="00000000" w:rsidDel="00000000" w:rsidP="00000000" w:rsidRDefault="00000000" w:rsidRPr="00000000" w14:paraId="00000028">
            <w:pPr>
              <w:widowControl w:val="0"/>
              <w:spacing w:after="120" w:line="240" w:lineRule="auto"/>
              <w:ind w:left="720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spacing w:after="100" w:line="240" w:lineRule="auto"/>
              <w:jc w:val="both"/>
              <w:rPr>
                <w:rFonts w:ascii="EB Garamond" w:cs="EB Garamond" w:eastAsia="EB Garamond" w:hAnsi="EB Garamond"/>
                <w:sz w:val="30"/>
                <w:szCs w:val="30"/>
              </w:rPr>
            </w:pPr>
            <w:r w:rsidDel="00000000" w:rsidR="00000000" w:rsidRPr="00000000">
              <w:rPr>
                <w:rFonts w:ascii="EB Garamond Medium" w:cs="EB Garamond Medium" w:eastAsia="EB Garamond Medium" w:hAnsi="EB Garamond Medium"/>
                <w:sz w:val="28"/>
                <w:szCs w:val="28"/>
                <w:rtl w:val="0"/>
              </w:rPr>
              <w:t xml:space="preserve">Organization | Title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widowControl w:val="0"/>
              <w:spacing w:before="0" w:line="240" w:lineRule="auto"/>
              <w:jc w:val="both"/>
              <w:rPr>
                <w:rFonts w:ascii="EB Garamond" w:cs="EB Garamond" w:eastAsia="EB Garamond" w:hAnsi="EB Garamond"/>
                <w:sz w:val="20"/>
                <w:szCs w:val="20"/>
              </w:rPr>
            </w:pPr>
            <w:r w:rsidDel="00000000" w:rsidR="00000000" w:rsidRPr="00000000">
              <w:rPr>
                <w:rFonts w:ascii="EB Garamond" w:cs="EB Garamond" w:eastAsia="EB Garamond" w:hAnsi="EB Garamond"/>
                <w:b w:val="1"/>
                <w:bCs w:val="1"/>
                <w:color w:val="666666"/>
                <w:rtl w:val="0"/>
              </w:rPr>
              <w:t xml:space="preserve">MONTH 20XX - PRESENT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widowControl w:val="0"/>
              <w:numPr>
                <w:ilvl w:val="0"/>
                <w:numId w:val="4"/>
              </w:numPr>
              <w:spacing w:after="0" w:afterAutospacing="0" w:line="240" w:lineRule="auto"/>
              <w:ind w:left="720" w:hanging="360"/>
              <w:jc w:val="both"/>
              <w:rPr>
                <w:rFonts w:ascii="Arial" w:cs="Arial" w:eastAsia="Arial" w:hAnsi="Arial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Format this section as you would for your work experience section. </w:t>
            </w:r>
          </w:p>
          <w:p w:rsidR="00000000" w:rsidDel="00000000" w:rsidP="00000000" w:rsidRDefault="00000000" w:rsidRPr="00000000" w14:paraId="0000002C">
            <w:pPr>
              <w:widowControl w:val="0"/>
              <w:numPr>
                <w:ilvl w:val="0"/>
                <w:numId w:val="4"/>
              </w:numPr>
              <w:spacing w:after="120" w:before="0" w:beforeAutospacing="0" w:line="240" w:lineRule="auto"/>
              <w:ind w:left="720" w:hanging="360"/>
              <w:jc w:val="both"/>
              <w:rPr>
                <w:rFonts w:ascii="Arial" w:cs="Arial" w:eastAsia="Arial" w:hAnsi="Arial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You can move this section to your work experience section if relevant.</w:t>
            </w:r>
          </w:p>
        </w:tc>
      </w:tr>
    </w:tbl>
    <w:p w:rsidR="00000000" w:rsidDel="00000000" w:rsidP="00000000" w:rsidRDefault="00000000" w:rsidRPr="00000000" w14:paraId="0000002D">
      <w:pPr>
        <w:spacing w:before="0" w:lineRule="auto"/>
        <w:rPr>
          <w:rFonts w:ascii="EB Garamond" w:cs="EB Garamond" w:eastAsia="EB Garamond" w:hAnsi="EB Garamond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9" w:type="default"/>
      <w:headerReference r:id="rId10" w:type="first"/>
      <w:footerReference r:id="rId11" w:type="first"/>
      <w:pgSz w:h="15840" w:w="12240" w:orient="portrait"/>
      <w:pgMar w:bottom="0" w:top="215.99999999999997" w:left="1080" w:right="108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rebuchet MS"/>
  <w:font w:name="Arial"/>
  <w:font w:name="Rubik Medium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Raleway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Lato">
    <w:embedRegular w:fontKey="{00000000-0000-0000-0000-000000000000}" r:id="rId9" w:subsetted="0"/>
    <w:embedBold w:fontKey="{00000000-0000-0000-0000-000000000000}" r:id="rId10" w:subsetted="0"/>
    <w:embedItalic w:fontKey="{00000000-0000-0000-0000-000000000000}" r:id="rId11" w:subsetted="0"/>
    <w:embedBoldItalic w:fontKey="{00000000-0000-0000-0000-000000000000}" r:id="rId12" w:subsetted="0"/>
  </w:font>
  <w:font w:name="EB Garamond Medium">
    <w:embedRegular w:fontKey="{00000000-0000-0000-0000-000000000000}" r:id="rId13" w:subsetted="0"/>
    <w:embedBold w:fontKey="{00000000-0000-0000-0000-000000000000}" r:id="rId14" w:subsetted="0"/>
    <w:embedItalic w:fontKey="{00000000-0000-0000-0000-000000000000}" r:id="rId15" w:subsetted="0"/>
    <w:embedBoldItalic w:fontKey="{00000000-0000-0000-0000-000000000000}" r:id="rId16" w:subsetted="0"/>
  </w:font>
  <w:font w:name="EB Garamond SemiBold">
    <w:embedRegular w:fontKey="{00000000-0000-0000-0000-000000000000}" r:id="rId17" w:subsetted="0"/>
    <w:embedBold w:fontKey="{00000000-0000-0000-0000-000000000000}" r:id="rId18" w:subsetted="0"/>
    <w:embedItalic w:fontKey="{00000000-0000-0000-0000-000000000000}" r:id="rId19" w:subsetted="0"/>
    <w:embedBoldItalic w:fontKey="{00000000-0000-0000-0000-000000000000}" r:id="rId20" w:subsetted="0"/>
  </w:font>
  <w:font w:name="Lora">
    <w:embedRegular w:fontKey="{00000000-0000-0000-0000-000000000000}" r:id="rId21" w:subsetted="0"/>
    <w:embedBold w:fontKey="{00000000-0000-0000-0000-000000000000}" r:id="rId22" w:subsetted="0"/>
    <w:embedItalic w:fontKey="{00000000-0000-0000-0000-000000000000}" r:id="rId23" w:subsetted="0"/>
    <w:embedBoldItalic w:fontKey="{00000000-0000-0000-0000-000000000000}" r:id="rId24" w:subsetted="0"/>
  </w:font>
  <w:font w:name="EB Garamond">
    <w:embedRegular w:fontKey="{00000000-0000-0000-0000-000000000000}" r:id="rId25" w:subsetted="0"/>
    <w:embedBold w:fontKey="{00000000-0000-0000-0000-000000000000}" r:id="rId26" w:subsetted="0"/>
    <w:embedItalic w:fontKey="{00000000-0000-0000-0000-000000000000}" r:id="rId27" w:subsetted="0"/>
    <w:embedBoldItalic w:fontKey="{00000000-0000-0000-0000-000000000000}" r:id="rId28" w:subsetted="0"/>
  </w:font>
  <w:font w:name="Open Sans">
    <w:embedRegular w:fontKey="{00000000-0000-0000-0000-000000000000}" r:id="rId29" w:subsetted="0"/>
    <w:embedBold w:fontKey="{00000000-0000-0000-0000-000000000000}" r:id="rId30" w:subsetted="0"/>
    <w:embedItalic w:fontKey="{00000000-0000-0000-0000-000000000000}" r:id="rId31" w:subsetted="0"/>
    <w:embedBoldItalic w:fontKey="{00000000-0000-0000-0000-000000000000}" r:id="rId3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0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E">
    <w:pPr>
      <w:jc w:val="center"/>
      <w:rPr>
        <w:highlight w:val="yellow"/>
      </w:rPr>
    </w:pPr>
    <w:hyperlink r:id="rId1">
      <w:r w:rsidDel="00000000" w:rsidR="00000000" w:rsidRPr="00000000">
        <w:rPr>
          <w:color w:val="1155cc"/>
          <w:highlight w:val="yellow"/>
          <w:u w:val="single"/>
          <w:rtl w:val="0"/>
        </w:rPr>
        <w:t xml:space="preserve">Check your resume</w:t>
      </w:r>
    </w:hyperlink>
    <w:r w:rsidDel="00000000" w:rsidR="00000000" w:rsidRPr="00000000">
      <w:rPr>
        <w:highlight w:val="yellow"/>
        <w:rtl w:val="0"/>
      </w:rPr>
      <w:t xml:space="preserve"> to make sure you’re not missing the most critical components! </w:t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F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Lato" w:cs="Lato" w:eastAsia="Lato" w:hAnsi="Lato"/>
        <w:sz w:val="22"/>
        <w:szCs w:val="22"/>
        <w:lang w:val="en"/>
      </w:rPr>
    </w:rPrDefault>
    <w:pPrDefault>
      <w:pPr>
        <w:spacing w:before="12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before="80" w:lineRule="auto"/>
    </w:pPr>
    <w:rPr>
      <w:rFonts w:ascii="Raleway" w:cs="Raleway" w:eastAsia="Raleway" w:hAnsi="Raleway"/>
      <w:b w:val="1"/>
      <w:bCs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before="120" w:lineRule="auto"/>
    </w:pPr>
    <w:rPr>
      <w:rFonts w:ascii="Lato" w:cs="Lato" w:eastAsia="Lato" w:hAnsi="Lato"/>
      <w:b w:val="1"/>
      <w:bCs w:val="1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</w:pPr>
    <w:rPr>
      <w:rFonts w:ascii="Lato" w:cs="Lato" w:eastAsia="Lato" w:hAnsi="Lato"/>
      <w:color w:val="666666"/>
      <w:sz w:val="18"/>
      <w:szCs w:val="1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line="240" w:lineRule="auto"/>
    </w:pPr>
    <w:rPr>
      <w:rFonts w:ascii="Raleway" w:cs="Raleway" w:eastAsia="Raleway" w:hAnsi="Raleway"/>
      <w:b w:val="1"/>
      <w:bCs w:val="1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before="60" w:line="240" w:lineRule="auto"/>
    </w:pPr>
    <w:rPr>
      <w:rFonts w:ascii="Raleway" w:cs="Raleway" w:eastAsia="Raleway" w:hAnsi="Raleway"/>
      <w:b w:val="1"/>
      <w:bCs w:val="1"/>
      <w:color w:val="f2511b"/>
      <w:sz w:val="32"/>
      <w:szCs w:val="32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mailto:jasminetala@gmail.com" TargetMode="External"/><Relationship Id="rId8" Type="http://schemas.openxmlformats.org/officeDocument/2006/relationships/hyperlink" Target="http://linkedin.com" TargetMode="External"/><Relationship Id="rId11" Type="http://schemas.openxmlformats.org/officeDocument/2006/relationships/footer" Target="footer1.xml"/><Relationship Id="rId10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20" Type="http://schemas.openxmlformats.org/officeDocument/2006/relationships/font" Target="fonts/EBGaramondSemiBold-boldItalic.ttf"/><Relationship Id="rId22" Type="http://schemas.openxmlformats.org/officeDocument/2006/relationships/font" Target="fonts/Lora-bold.ttf"/><Relationship Id="rId21" Type="http://schemas.openxmlformats.org/officeDocument/2006/relationships/font" Target="fonts/Lora-regular.ttf"/><Relationship Id="rId24" Type="http://schemas.openxmlformats.org/officeDocument/2006/relationships/font" Target="fonts/Lora-boldItalic.ttf"/><Relationship Id="rId23" Type="http://schemas.openxmlformats.org/officeDocument/2006/relationships/font" Target="fonts/Lora-italic.ttf"/><Relationship Id="rId1" Type="http://schemas.openxmlformats.org/officeDocument/2006/relationships/font" Target="fonts/RubikMedium-regular.ttf"/><Relationship Id="rId2" Type="http://schemas.openxmlformats.org/officeDocument/2006/relationships/font" Target="fonts/RubikMedium-bold.ttf"/><Relationship Id="rId3" Type="http://schemas.openxmlformats.org/officeDocument/2006/relationships/font" Target="fonts/RubikMedium-italic.ttf"/><Relationship Id="rId4" Type="http://schemas.openxmlformats.org/officeDocument/2006/relationships/font" Target="fonts/RubikMedium-boldItalic.ttf"/><Relationship Id="rId9" Type="http://schemas.openxmlformats.org/officeDocument/2006/relationships/font" Target="fonts/Lato-regular.ttf"/><Relationship Id="rId26" Type="http://schemas.openxmlformats.org/officeDocument/2006/relationships/font" Target="fonts/EBGaramond-bold.ttf"/><Relationship Id="rId25" Type="http://schemas.openxmlformats.org/officeDocument/2006/relationships/font" Target="fonts/EBGaramond-regular.ttf"/><Relationship Id="rId28" Type="http://schemas.openxmlformats.org/officeDocument/2006/relationships/font" Target="fonts/EBGaramond-boldItalic.ttf"/><Relationship Id="rId27" Type="http://schemas.openxmlformats.org/officeDocument/2006/relationships/font" Target="fonts/EBGaramond-italic.ttf"/><Relationship Id="rId5" Type="http://schemas.openxmlformats.org/officeDocument/2006/relationships/font" Target="fonts/Raleway-regular.ttf"/><Relationship Id="rId6" Type="http://schemas.openxmlformats.org/officeDocument/2006/relationships/font" Target="fonts/Raleway-bold.ttf"/><Relationship Id="rId29" Type="http://schemas.openxmlformats.org/officeDocument/2006/relationships/font" Target="fonts/OpenSans-regular.ttf"/><Relationship Id="rId7" Type="http://schemas.openxmlformats.org/officeDocument/2006/relationships/font" Target="fonts/Raleway-italic.ttf"/><Relationship Id="rId8" Type="http://schemas.openxmlformats.org/officeDocument/2006/relationships/font" Target="fonts/Raleway-boldItalic.ttf"/><Relationship Id="rId31" Type="http://schemas.openxmlformats.org/officeDocument/2006/relationships/font" Target="fonts/OpenSans-italic.ttf"/><Relationship Id="rId30" Type="http://schemas.openxmlformats.org/officeDocument/2006/relationships/font" Target="fonts/OpenSans-bold.ttf"/><Relationship Id="rId11" Type="http://schemas.openxmlformats.org/officeDocument/2006/relationships/font" Target="fonts/Lato-italic.ttf"/><Relationship Id="rId10" Type="http://schemas.openxmlformats.org/officeDocument/2006/relationships/font" Target="fonts/Lato-bold.ttf"/><Relationship Id="rId32" Type="http://schemas.openxmlformats.org/officeDocument/2006/relationships/font" Target="fonts/OpenSans-boldItalic.ttf"/><Relationship Id="rId13" Type="http://schemas.openxmlformats.org/officeDocument/2006/relationships/font" Target="fonts/EBGaramondMedium-regular.ttf"/><Relationship Id="rId12" Type="http://schemas.openxmlformats.org/officeDocument/2006/relationships/font" Target="fonts/Lato-boldItalic.ttf"/><Relationship Id="rId15" Type="http://schemas.openxmlformats.org/officeDocument/2006/relationships/font" Target="fonts/EBGaramondMedium-italic.ttf"/><Relationship Id="rId14" Type="http://schemas.openxmlformats.org/officeDocument/2006/relationships/font" Target="fonts/EBGaramondMedium-bold.ttf"/><Relationship Id="rId17" Type="http://schemas.openxmlformats.org/officeDocument/2006/relationships/font" Target="fonts/EBGaramondSemiBold-regular.ttf"/><Relationship Id="rId16" Type="http://schemas.openxmlformats.org/officeDocument/2006/relationships/font" Target="fonts/EBGaramondMedium-boldItalic.ttf"/><Relationship Id="rId19" Type="http://schemas.openxmlformats.org/officeDocument/2006/relationships/font" Target="fonts/EBGaramondSemiBold-italic.ttf"/><Relationship Id="rId18" Type="http://schemas.openxmlformats.org/officeDocument/2006/relationships/font" Target="fonts/EBGaramondSemiBold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hyperlink" Target="https://www.beamjobs.com/resume-checker?utm_source=blog&amp;utm_medium=templates&amp;utm_campaign=google_docs&amp;utm_content=ats_friendl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