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jc w:val="center"/>
        <w:rPr>
          <w:rFonts w:ascii="Rubik" w:cs="Rubik" w:eastAsia="Rubik" w:hAnsi="Rubik"/>
          <w:b w:val="1"/>
          <w:bCs w:val="1"/>
          <w:i w:val="1"/>
          <w:iCs w:val="1"/>
          <w:highlight w:val="yellow"/>
        </w:rPr>
      </w:pPr>
      <w:r w:rsidDel="00000000" w:rsidR="00000000" w:rsidRPr="00000000">
        <w:rPr>
          <w:rFonts w:ascii="Rubik" w:cs="Rubik" w:eastAsia="Rubik" w:hAnsi="Rubik"/>
          <w:b w:val="1"/>
          <w:bCs w:val="1"/>
          <w:i w:val="1"/>
          <w:iCs w:val="1"/>
          <w:highlight w:val="yellow"/>
          <w:rtl w:val="0"/>
        </w:rPr>
        <w:t xml:space="preserve">Looking for a sign to use a </w:t>
      </w:r>
      <w:hyperlink r:id="rId6">
        <w:r w:rsidDel="00000000" w:rsidR="00000000" w:rsidRPr="00000000">
          <w:rPr>
            <w:rFonts w:ascii="Rubik" w:cs="Rubik" w:eastAsia="Rubik" w:hAnsi="Rubik"/>
            <w:b w:val="1"/>
            <w:bCs w:val="1"/>
            <w:i w:val="1"/>
            <w:iCs w:val="1"/>
            <w:color w:val="1155cc"/>
            <w:highlight w:val="yellow"/>
            <w:u w:val="single"/>
            <w:rtl w:val="0"/>
          </w:rPr>
          <w:t xml:space="preserve">resume builder</w:t>
        </w:r>
      </w:hyperlink>
      <w:r w:rsidDel="00000000" w:rsidR="00000000" w:rsidRPr="00000000">
        <w:rPr>
          <w:rFonts w:ascii="Rubik" w:cs="Rubik" w:eastAsia="Rubik" w:hAnsi="Rubik"/>
          <w:b w:val="1"/>
          <w:bCs w:val="1"/>
          <w:i w:val="1"/>
          <w:iCs w:val="1"/>
          <w:highlight w:val="yellow"/>
          <w:rtl w:val="0"/>
        </w:rPr>
        <w:t xml:space="preserve"> instead? This is it!</w:t>
      </w:r>
    </w:p>
    <w:tbl>
      <w:tblPr>
        <w:tblStyle w:val="Table1"/>
        <w:tblW w:w="11445.0" w:type="dxa"/>
        <w:jc w:val="left"/>
        <w:tblInd w:w="39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1445"/>
        <w:tblGridChange w:id="0">
          <w:tblGrid>
            <w:gridCol w:w="11445"/>
          </w:tblGrid>
        </w:tblGridChange>
      </w:tblGrid>
      <w:tr>
        <w:trPr>
          <w:cantSplit w:val="0"/>
          <w:trHeight w:val="4185" w:hRule="atLeast"/>
          <w:tblHeader w:val="0"/>
        </w:trPr>
        <w:tc>
          <w:tcPr>
            <w:tcBorders>
              <w:top w:color="000000" w:space="0" w:sz="0" w:val="nil"/>
              <w:left w:color="000000" w:space="0" w:sz="0" w:val="nil"/>
              <w:bottom w:color="000000" w:space="0" w:sz="12" w:val="single"/>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02">
            <w:pPr>
              <w:widowControl w:val="0"/>
              <w:spacing w:before="120" w:line="240" w:lineRule="auto"/>
              <w:rPr>
                <w:rFonts w:ascii="Rubik" w:cs="Rubik" w:eastAsia="Rubik" w:hAnsi="Rubik"/>
                <w:b w:val="1"/>
                <w:bCs w:val="1"/>
                <w:sz w:val="64"/>
                <w:szCs w:val="64"/>
              </w:rPr>
            </w:pPr>
            <w:r w:rsidDel="00000000" w:rsidR="00000000" w:rsidRPr="00000000">
              <w:rPr>
                <w:rFonts w:ascii="Rubik" w:cs="Rubik" w:eastAsia="Rubik" w:hAnsi="Rubik"/>
                <w:b w:val="1"/>
                <w:bCs w:val="1"/>
                <w:sz w:val="64"/>
                <w:szCs w:val="64"/>
                <w:rtl w:val="0"/>
              </w:rPr>
              <w:t xml:space="preserve">JOHN SMITH</w:t>
            </w:r>
          </w:p>
          <w:p w:rsidR="00000000" w:rsidDel="00000000" w:rsidP="00000000" w:rsidRDefault="00000000" w:rsidRPr="00000000" w14:paraId="00000003">
            <w:pPr>
              <w:widowControl w:val="0"/>
              <w:spacing w:before="120" w:line="240" w:lineRule="auto"/>
              <w:rPr>
                <w:rFonts w:ascii="Rubik" w:cs="Rubik" w:eastAsia="Rubik" w:hAnsi="Rubik"/>
                <w:b w:val="1"/>
                <w:bCs w:val="1"/>
                <w:color w:val="3987ff"/>
                <w:sz w:val="38"/>
                <w:szCs w:val="38"/>
              </w:rPr>
            </w:pPr>
            <w:r w:rsidDel="00000000" w:rsidR="00000000" w:rsidRPr="00000000">
              <w:rPr>
                <w:rFonts w:ascii="Rubik" w:cs="Rubik" w:eastAsia="Rubik" w:hAnsi="Rubik"/>
                <w:b w:val="1"/>
                <w:bCs w:val="1"/>
                <w:color w:val="3987ff"/>
                <w:sz w:val="38"/>
                <w:szCs w:val="38"/>
                <w:rtl w:val="0"/>
              </w:rPr>
              <w:t xml:space="preserve">Chief Executive Officer</w:t>
            </w:r>
          </w:p>
          <w:p w:rsidR="00000000" w:rsidDel="00000000" w:rsidP="00000000" w:rsidRDefault="00000000" w:rsidRPr="00000000" w14:paraId="00000004">
            <w:pPr>
              <w:widowControl w:val="0"/>
              <w:spacing w:before="240" w:line="360" w:lineRule="auto"/>
              <w:rPr>
                <w:rFonts w:ascii="Rubik" w:cs="Rubik" w:eastAsia="Rubik" w:hAnsi="Rubik"/>
                <w:b w:val="1"/>
                <w:bCs w:val="1"/>
                <w:sz w:val="36"/>
                <w:szCs w:val="36"/>
              </w:rPr>
            </w:pPr>
            <w:r w:rsidDel="00000000" w:rsidR="00000000" w:rsidRPr="00000000">
              <w:rPr>
                <w:rFonts w:ascii="Rubik Light" w:cs="Rubik Light" w:eastAsia="Rubik Light" w:hAnsi="Rubik Light"/>
                <w:rtl w:val="0"/>
              </w:rPr>
              <w:t xml:space="preserve">        johnsmith@beamjobs.com                       (123) 456-7890                      /in/johnsmith                      Houston, TX</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47626</wp:posOffset>
                  </wp:positionH>
                  <wp:positionV relativeFrom="paragraph">
                    <wp:posOffset>192024</wp:posOffset>
                  </wp:positionV>
                  <wp:extent cx="128016" cy="82296"/>
                  <wp:effectExtent b="0" l="0" r="0" t="0"/>
                  <wp:wrapNone/>
                  <wp:docPr id="1" name="image6.png"/>
                  <a:graphic>
                    <a:graphicData uri="http://schemas.openxmlformats.org/drawingml/2006/picture">
                      <pic:pic>
                        <pic:nvPicPr>
                          <pic:cNvPr id="0" name="image6.png"/>
                          <pic:cNvPicPr preferRelativeResize="0"/>
                        </pic:nvPicPr>
                        <pic:blipFill>
                          <a:blip r:embed="rId7"/>
                          <a:srcRect b="0" l="0" r="0" t="0"/>
                          <a:stretch>
                            <a:fillRect/>
                          </a:stretch>
                        </pic:blipFill>
                        <pic:spPr>
                          <a:xfrm>
                            <a:off x="0" y="0"/>
                            <a:ext cx="128016" cy="82296"/>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6005513</wp:posOffset>
                  </wp:positionH>
                  <wp:positionV relativeFrom="paragraph">
                    <wp:posOffset>171450</wp:posOffset>
                  </wp:positionV>
                  <wp:extent cx="128016" cy="128016"/>
                  <wp:effectExtent b="0" l="0" r="0" t="0"/>
                  <wp:wrapNone/>
                  <wp:docPr id="6" name="image4.png"/>
                  <a:graphic>
                    <a:graphicData uri="http://schemas.openxmlformats.org/drawingml/2006/picture">
                      <pic:pic>
                        <pic:nvPicPr>
                          <pic:cNvPr id="0" name="image4.png"/>
                          <pic:cNvPicPr preferRelativeResize="0"/>
                        </pic:nvPicPr>
                        <pic:blipFill>
                          <a:blip r:embed="rId8"/>
                          <a:srcRect b="0" l="0" r="0" t="0"/>
                          <a:stretch>
                            <a:fillRect/>
                          </a:stretch>
                        </pic:blipFill>
                        <pic:spPr>
                          <a:xfrm>
                            <a:off x="0" y="0"/>
                            <a:ext cx="128016" cy="128016"/>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2562225</wp:posOffset>
                  </wp:positionH>
                  <wp:positionV relativeFrom="paragraph">
                    <wp:posOffset>166687</wp:posOffset>
                  </wp:positionV>
                  <wp:extent cx="128016" cy="132283"/>
                  <wp:effectExtent b="0" l="0" r="0" t="0"/>
                  <wp:wrapNone/>
                  <wp:docPr id="7"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128016" cy="132283"/>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4381500</wp:posOffset>
                  </wp:positionH>
                  <wp:positionV relativeFrom="paragraph">
                    <wp:posOffset>157162</wp:posOffset>
                  </wp:positionV>
                  <wp:extent cx="118872" cy="149882"/>
                  <wp:effectExtent b="0" l="0" r="0" t="0"/>
                  <wp:wrapNone/>
                  <wp:docPr id="2" name="image3.png"/>
                  <a:graphic>
                    <a:graphicData uri="http://schemas.openxmlformats.org/drawingml/2006/picture">
                      <pic:pic>
                        <pic:nvPicPr>
                          <pic:cNvPr id="0" name="image3.png"/>
                          <pic:cNvPicPr preferRelativeResize="0"/>
                        </pic:nvPicPr>
                        <pic:blipFill>
                          <a:blip r:embed="rId10"/>
                          <a:srcRect b="0" l="0" r="0" t="0"/>
                          <a:stretch>
                            <a:fillRect/>
                          </a:stretch>
                        </pic:blipFill>
                        <pic:spPr>
                          <a:xfrm>
                            <a:off x="0" y="0"/>
                            <a:ext cx="118872" cy="149882"/>
                          </a:xfrm>
                          <a:prstGeom prst="rect"/>
                          <a:ln/>
                        </pic:spPr>
                      </pic:pic>
                    </a:graphicData>
                  </a:graphic>
                </wp:anchor>
              </w:drawing>
            </w:r>
          </w:p>
          <w:p w:rsidR="00000000" w:rsidDel="00000000" w:rsidP="00000000" w:rsidRDefault="00000000" w:rsidRPr="00000000" w14:paraId="00000005">
            <w:pPr>
              <w:widowControl w:val="0"/>
              <w:spacing w:after="100" w:before="300" w:line="240" w:lineRule="auto"/>
              <w:rPr>
                <w:rFonts w:ascii="Rubik" w:cs="Rubik" w:eastAsia="Rubik" w:hAnsi="Rubik"/>
                <w:b w:val="1"/>
                <w:bCs w:val="1"/>
                <w:sz w:val="28"/>
                <w:szCs w:val="28"/>
              </w:rPr>
            </w:pPr>
            <w:r w:rsidDel="00000000" w:rsidR="00000000" w:rsidRPr="00000000">
              <w:rPr>
                <w:rFonts w:ascii="Rubik SemiBold" w:cs="Rubik SemiBold" w:eastAsia="Rubik SemiBold" w:hAnsi="Rubik SemiBold"/>
                <w:sz w:val="32"/>
                <w:szCs w:val="32"/>
                <w:rtl w:val="0"/>
              </w:rPr>
              <w:t xml:space="preserve">CAREER OBJECTIVE</w:t>
            </w:r>
            <w:r w:rsidDel="00000000" w:rsidR="00000000" w:rsidRPr="00000000">
              <w:rPr>
                <w:rtl w:val="0"/>
              </w:rPr>
            </w:r>
          </w:p>
          <w:p w:rsidR="00000000" w:rsidDel="00000000" w:rsidP="00000000" w:rsidRDefault="00000000" w:rsidRPr="00000000" w14:paraId="00000006">
            <w:pPr>
              <w:widowControl w:val="0"/>
              <w:spacing w:after="0" w:before="200" w:line="240" w:lineRule="auto"/>
              <w:rPr>
                <w:rFonts w:ascii="Rubik" w:cs="Rubik" w:eastAsia="Rubik" w:hAnsi="Rubik"/>
                <w:sz w:val="26"/>
                <w:szCs w:val="26"/>
              </w:rPr>
            </w:pPr>
            <w:r w:rsidDel="00000000" w:rsidR="00000000" w:rsidRPr="00000000">
              <w:rPr>
                <w:rFonts w:ascii="Rubik Light" w:cs="Rubik Light" w:eastAsia="Rubik Light" w:hAnsi="Rubik Light"/>
                <w:rtl w:val="0"/>
              </w:rPr>
              <w:t xml:space="preserve">Balancing a job while attending classes as a full-time student is not easy. Only through relentless focus and prioritization is it made possible. I'd like to use those abilities to work with HashiCorp to streamline organization processes as an administrative assistant.</w:t>
            </w:r>
            <w:r w:rsidDel="00000000" w:rsidR="00000000" w:rsidRPr="00000000">
              <w:rPr>
                <w:rtl w:val="0"/>
              </w:rPr>
            </w:r>
          </w:p>
        </w:tc>
      </w:tr>
    </w:tbl>
    <w:p w:rsidR="00000000" w:rsidDel="00000000" w:rsidP="00000000" w:rsidRDefault="00000000" w:rsidRPr="00000000" w14:paraId="00000007">
      <w:pPr>
        <w:rPr>
          <w:rFonts w:ascii="Rubik" w:cs="Rubik" w:eastAsia="Rubik" w:hAnsi="Rubik"/>
          <w:sz w:val="4"/>
          <w:szCs w:val="4"/>
        </w:rPr>
      </w:pPr>
      <w:r w:rsidDel="00000000" w:rsidR="00000000" w:rsidRPr="00000000">
        <w:rPr>
          <w:rFonts w:ascii="Rubik" w:cs="Rubik" w:eastAsia="Rubik" w:hAnsi="Rubik"/>
          <w:sz w:val="4"/>
          <w:szCs w:val="4"/>
        </w:rPr>
        <w:drawing>
          <wp:anchor allowOverlap="1" behindDoc="0" distB="114300" distT="114300" distL="114300" distR="114300" hidden="0" layoutInCell="1" locked="0" relativeHeight="0" simplePos="0">
            <wp:simplePos x="0" y="0"/>
            <wp:positionH relativeFrom="page">
              <wp:posOffset>-1157286</wp:posOffset>
            </wp:positionH>
            <wp:positionV relativeFrom="page">
              <wp:posOffset>6163056</wp:posOffset>
            </wp:positionV>
            <wp:extent cx="7367587" cy="100584"/>
            <wp:effectExtent b="0" l="0" r="0" t="0"/>
            <wp:wrapNone/>
            <wp:docPr id="5" name="image8.png"/>
            <a:graphic>
              <a:graphicData uri="http://schemas.openxmlformats.org/drawingml/2006/picture">
                <pic:pic>
                  <pic:nvPicPr>
                    <pic:cNvPr id="0" name="image8.png"/>
                    <pic:cNvPicPr preferRelativeResize="0"/>
                  </pic:nvPicPr>
                  <pic:blipFill>
                    <a:blip r:embed="rId11"/>
                    <a:srcRect b="-199999" l="0" r="-5924" t="-200000"/>
                    <a:stretch>
                      <a:fillRect/>
                    </a:stretch>
                  </pic:blipFill>
                  <pic:spPr>
                    <a:xfrm rot="16200000">
                      <a:off x="0" y="0"/>
                      <a:ext cx="7367587" cy="100584"/>
                    </a:xfrm>
                    <a:prstGeom prst="rect"/>
                    <a:ln/>
                  </pic:spPr>
                </pic:pic>
              </a:graphicData>
            </a:graphic>
          </wp:anchor>
        </w:drawing>
      </w:r>
      <w:r w:rsidDel="00000000" w:rsidR="00000000" w:rsidRPr="00000000">
        <w:rPr>
          <w:rtl w:val="0"/>
        </w:rPr>
      </w:r>
    </w:p>
    <w:tbl>
      <w:tblPr>
        <w:tblStyle w:val="Table2"/>
        <w:tblW w:w="11190.0" w:type="dxa"/>
        <w:jc w:val="left"/>
        <w:tblInd w:w="34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840"/>
        <w:gridCol w:w="7350"/>
        <w:tblGridChange w:id="0">
          <w:tblGrid>
            <w:gridCol w:w="3840"/>
            <w:gridCol w:w="7350"/>
          </w:tblGrid>
        </w:tblGridChange>
      </w:tblGrid>
      <w:tr>
        <w:trPr>
          <w:cantSplit w:val="0"/>
          <w:trHeight w:val="10860" w:hRule="atLeast"/>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08">
            <w:pPr>
              <w:pStyle w:val="Heading1"/>
              <w:keepNext w:val="0"/>
              <w:keepLines w:val="0"/>
              <w:widowControl w:val="0"/>
              <w:spacing w:after="100" w:before="80" w:line="240" w:lineRule="auto"/>
              <w:rPr>
                <w:rFonts w:ascii="Rubik" w:cs="Rubik" w:eastAsia="Rubik" w:hAnsi="Rubik"/>
                <w:b w:val="1"/>
                <w:bCs w:val="1"/>
                <w:sz w:val="28"/>
                <w:szCs w:val="28"/>
              </w:rPr>
            </w:pPr>
            <w:bookmarkStart w:colFirst="0" w:colLast="0" w:name="_vofepakjokg5" w:id="0"/>
            <w:bookmarkEnd w:id="0"/>
            <w:r w:rsidDel="00000000" w:rsidR="00000000" w:rsidRPr="00000000">
              <w:rPr>
                <w:rFonts w:ascii="Rubik SemiBold" w:cs="Rubik SemiBold" w:eastAsia="Rubik SemiBold" w:hAnsi="Rubik SemiBold"/>
                <w:sz w:val="32"/>
                <w:szCs w:val="32"/>
                <w:rtl w:val="0"/>
              </w:rPr>
              <w:t xml:space="preserve">EDUCATION</w:t>
            </w:r>
            <w:r w:rsidDel="00000000" w:rsidR="00000000" w:rsidRPr="00000000">
              <w:rPr>
                <w:rtl w:val="0"/>
              </w:rPr>
            </w:r>
          </w:p>
          <w:p w:rsidR="00000000" w:rsidDel="00000000" w:rsidP="00000000" w:rsidRDefault="00000000" w:rsidRPr="00000000" w14:paraId="00000009">
            <w:pPr>
              <w:pStyle w:val="Heading1"/>
              <w:keepNext w:val="0"/>
              <w:keepLines w:val="0"/>
              <w:widowControl w:val="0"/>
              <w:spacing w:after="0" w:before="240" w:lineRule="auto"/>
              <w:rPr>
                <w:rFonts w:ascii="Rubik Light" w:cs="Rubik Light" w:eastAsia="Rubik Light" w:hAnsi="Rubik Light"/>
                <w:sz w:val="22"/>
                <w:szCs w:val="22"/>
              </w:rPr>
            </w:pPr>
            <w:bookmarkStart w:colFirst="0" w:colLast="0" w:name="_2a68ydljr3t6" w:id="1"/>
            <w:bookmarkEnd w:id="1"/>
            <w:r w:rsidDel="00000000" w:rsidR="00000000" w:rsidRPr="00000000">
              <w:rPr>
                <w:rFonts w:ascii="Rubik Light" w:cs="Rubik Light" w:eastAsia="Rubik Light" w:hAnsi="Rubik Light"/>
                <w:sz w:val="22"/>
                <w:szCs w:val="22"/>
                <w:rtl w:val="0"/>
              </w:rPr>
              <w:t xml:space="preserve">B.S.</w:t>
            </w:r>
          </w:p>
          <w:p w:rsidR="00000000" w:rsidDel="00000000" w:rsidP="00000000" w:rsidRDefault="00000000" w:rsidRPr="00000000" w14:paraId="0000000A">
            <w:pPr>
              <w:spacing w:before="80" w:line="240" w:lineRule="auto"/>
              <w:rPr>
                <w:rFonts w:ascii="Rubik Light" w:cs="Rubik Light" w:eastAsia="Rubik Light" w:hAnsi="Rubik Light"/>
              </w:rPr>
            </w:pPr>
            <w:r w:rsidDel="00000000" w:rsidR="00000000" w:rsidRPr="00000000">
              <w:rPr>
                <w:rFonts w:ascii="Rubik Light" w:cs="Rubik Light" w:eastAsia="Rubik Light" w:hAnsi="Rubik Light"/>
                <w:rtl w:val="0"/>
              </w:rPr>
              <w:t xml:space="preserve">Statistics</w:t>
            </w:r>
          </w:p>
          <w:p w:rsidR="00000000" w:rsidDel="00000000" w:rsidP="00000000" w:rsidRDefault="00000000" w:rsidRPr="00000000" w14:paraId="0000000B">
            <w:pPr>
              <w:spacing w:before="80" w:line="240" w:lineRule="auto"/>
              <w:rPr>
                <w:rFonts w:ascii="Rubik" w:cs="Rubik" w:eastAsia="Rubik" w:hAnsi="Rubik"/>
                <w:b w:val="1"/>
                <w:bCs w:val="1"/>
                <w:sz w:val="16"/>
                <w:szCs w:val="16"/>
              </w:rPr>
            </w:pPr>
            <w:r w:rsidDel="00000000" w:rsidR="00000000" w:rsidRPr="00000000">
              <w:rPr>
                <w:rFonts w:ascii="Rubik Medium" w:cs="Rubik Medium" w:eastAsia="Rubik Medium" w:hAnsi="Rubik Medium"/>
                <w:rtl w:val="0"/>
              </w:rPr>
              <w:t xml:space="preserve">University of Maryland</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45721</wp:posOffset>
                  </wp:positionH>
                  <wp:positionV relativeFrom="paragraph">
                    <wp:posOffset>257175</wp:posOffset>
                  </wp:positionV>
                  <wp:extent cx="128016" cy="153619"/>
                  <wp:effectExtent b="0" l="0" r="0" t="0"/>
                  <wp:wrapNone/>
                  <wp:docPr id="4" name="image7.png"/>
                  <a:graphic>
                    <a:graphicData uri="http://schemas.openxmlformats.org/drawingml/2006/picture">
                      <pic:pic>
                        <pic:nvPicPr>
                          <pic:cNvPr id="0" name="image7.png"/>
                          <pic:cNvPicPr preferRelativeResize="0"/>
                        </pic:nvPicPr>
                        <pic:blipFill>
                          <a:blip r:embed="rId12"/>
                          <a:srcRect b="0" l="0" r="0" t="0"/>
                          <a:stretch>
                            <a:fillRect/>
                          </a:stretch>
                        </pic:blipFill>
                        <pic:spPr>
                          <a:xfrm>
                            <a:off x="0" y="0"/>
                            <a:ext cx="128016" cy="153619"/>
                          </a:xfrm>
                          <a:prstGeom prst="rect"/>
                          <a:ln/>
                        </pic:spPr>
                      </pic:pic>
                    </a:graphicData>
                  </a:graphic>
                </wp:anchor>
              </w:drawing>
            </w:r>
          </w:p>
          <w:p w:rsidR="00000000" w:rsidDel="00000000" w:rsidP="00000000" w:rsidRDefault="00000000" w:rsidRPr="00000000" w14:paraId="0000000C">
            <w:pPr>
              <w:spacing w:before="80" w:line="240" w:lineRule="auto"/>
              <w:rPr>
                <w:rFonts w:ascii="Rubik Light" w:cs="Rubik Light" w:eastAsia="Rubik Light" w:hAnsi="Rubik Light"/>
              </w:rPr>
            </w:pPr>
            <w:r w:rsidDel="00000000" w:rsidR="00000000" w:rsidRPr="00000000">
              <w:rPr>
                <w:rFonts w:ascii="Rubik" w:cs="Rubik" w:eastAsia="Rubik" w:hAnsi="Rubik"/>
                <w:rtl w:val="0"/>
              </w:rPr>
              <w:t xml:space="preserve">       </w:t>
            </w:r>
            <w:r w:rsidDel="00000000" w:rsidR="00000000" w:rsidRPr="00000000">
              <w:rPr>
                <w:rFonts w:ascii="Rubik Light" w:cs="Rubik Light" w:eastAsia="Rubik Light" w:hAnsi="Rubik Light"/>
                <w:rtl w:val="0"/>
              </w:rPr>
              <w:t xml:space="preserve">September 2006 - April 2010</w:t>
            </w:r>
            <w:r w:rsidDel="00000000" w:rsidR="00000000" w:rsidRPr="00000000">
              <w:drawing>
                <wp:anchor allowOverlap="1" behindDoc="0" distB="114300" distT="114300" distL="114300" distR="114300" hidden="0" layoutInCell="1" locked="0" relativeHeight="0" simplePos="0">
                  <wp:simplePos x="0" y="0"/>
                  <wp:positionH relativeFrom="column">
                    <wp:posOffset>45721</wp:posOffset>
                  </wp:positionH>
                  <wp:positionV relativeFrom="paragraph">
                    <wp:posOffset>266700</wp:posOffset>
                  </wp:positionV>
                  <wp:extent cx="118872" cy="149882"/>
                  <wp:effectExtent b="0" l="0" r="0" t="0"/>
                  <wp:wrapNone/>
                  <wp:docPr id="3" name="image1.png"/>
                  <a:graphic>
                    <a:graphicData uri="http://schemas.openxmlformats.org/drawingml/2006/picture">
                      <pic:pic>
                        <pic:nvPicPr>
                          <pic:cNvPr id="0" name="image1.png"/>
                          <pic:cNvPicPr preferRelativeResize="0"/>
                        </pic:nvPicPr>
                        <pic:blipFill>
                          <a:blip r:embed="rId10"/>
                          <a:srcRect b="0" l="0" r="0" t="0"/>
                          <a:stretch>
                            <a:fillRect/>
                          </a:stretch>
                        </pic:blipFill>
                        <pic:spPr>
                          <a:xfrm>
                            <a:off x="0" y="0"/>
                            <a:ext cx="118872" cy="149882"/>
                          </a:xfrm>
                          <a:prstGeom prst="rect"/>
                          <a:ln/>
                        </pic:spPr>
                      </pic:pic>
                    </a:graphicData>
                  </a:graphic>
                </wp:anchor>
              </w:drawing>
            </w:r>
          </w:p>
          <w:p w:rsidR="00000000" w:rsidDel="00000000" w:rsidP="00000000" w:rsidRDefault="00000000" w:rsidRPr="00000000" w14:paraId="0000000D">
            <w:pPr>
              <w:spacing w:before="80" w:line="240" w:lineRule="auto"/>
              <w:rPr>
                <w:rFonts w:ascii="Rubik Light" w:cs="Rubik Light" w:eastAsia="Rubik Light" w:hAnsi="Rubik Light"/>
              </w:rPr>
            </w:pPr>
            <w:r w:rsidDel="00000000" w:rsidR="00000000" w:rsidRPr="00000000">
              <w:rPr>
                <w:rFonts w:ascii="Rubik" w:cs="Rubik" w:eastAsia="Rubik" w:hAnsi="Rubik"/>
                <w:rtl w:val="0"/>
              </w:rPr>
              <w:t xml:space="preserve">       </w:t>
            </w:r>
            <w:r w:rsidDel="00000000" w:rsidR="00000000" w:rsidRPr="00000000">
              <w:rPr>
                <w:rFonts w:ascii="Rubik Light" w:cs="Rubik Light" w:eastAsia="Rubik Light" w:hAnsi="Rubik Light"/>
                <w:rtl w:val="0"/>
              </w:rPr>
              <w:t xml:space="preserve">College Park, MD</w:t>
            </w:r>
          </w:p>
          <w:p w:rsidR="00000000" w:rsidDel="00000000" w:rsidP="00000000" w:rsidRDefault="00000000" w:rsidRPr="00000000" w14:paraId="0000000E">
            <w:pPr>
              <w:spacing w:before="80" w:line="240" w:lineRule="auto"/>
              <w:rPr>
                <w:rFonts w:ascii="Rubik" w:cs="Rubik" w:eastAsia="Rubik" w:hAnsi="Rubik"/>
              </w:rPr>
            </w:pPr>
            <w:r w:rsidDel="00000000" w:rsidR="00000000" w:rsidRPr="00000000">
              <w:rPr>
                <w:rtl w:val="0"/>
              </w:rPr>
            </w:r>
          </w:p>
          <w:p w:rsidR="00000000" w:rsidDel="00000000" w:rsidP="00000000" w:rsidRDefault="00000000" w:rsidRPr="00000000" w14:paraId="0000000F">
            <w:pPr>
              <w:pStyle w:val="Heading1"/>
              <w:keepNext w:val="0"/>
              <w:keepLines w:val="0"/>
              <w:widowControl w:val="0"/>
              <w:spacing w:after="100" w:before="240" w:line="240" w:lineRule="auto"/>
              <w:rPr>
                <w:rFonts w:ascii="Rubik SemiBold" w:cs="Rubik SemiBold" w:eastAsia="Rubik SemiBold" w:hAnsi="Rubik SemiBold"/>
                <w:sz w:val="32"/>
                <w:szCs w:val="32"/>
              </w:rPr>
            </w:pPr>
            <w:bookmarkStart w:colFirst="0" w:colLast="0" w:name="_jxkr01o62lrh" w:id="2"/>
            <w:bookmarkEnd w:id="2"/>
            <w:r w:rsidDel="00000000" w:rsidR="00000000" w:rsidRPr="00000000">
              <w:rPr>
                <w:rFonts w:ascii="Rubik SemiBold" w:cs="Rubik SemiBold" w:eastAsia="Rubik SemiBold" w:hAnsi="Rubik SemiBold"/>
                <w:sz w:val="32"/>
                <w:szCs w:val="32"/>
                <w:rtl w:val="0"/>
              </w:rPr>
              <w:t xml:space="preserve">SKILLS</w:t>
            </w:r>
          </w:p>
          <w:p w:rsidR="00000000" w:rsidDel="00000000" w:rsidP="00000000" w:rsidRDefault="00000000" w:rsidRPr="00000000" w14:paraId="00000010">
            <w:pPr>
              <w:pStyle w:val="Heading1"/>
              <w:keepNext w:val="0"/>
              <w:keepLines w:val="0"/>
              <w:widowControl w:val="0"/>
              <w:spacing w:after="0" w:before="240" w:lineRule="auto"/>
              <w:rPr>
                <w:rFonts w:ascii="Rubik Light" w:cs="Rubik Light" w:eastAsia="Rubik Light" w:hAnsi="Rubik Light"/>
                <w:sz w:val="22"/>
                <w:szCs w:val="22"/>
              </w:rPr>
            </w:pPr>
            <w:bookmarkStart w:colFirst="0" w:colLast="0" w:name="_p35ue8xg9hj2" w:id="3"/>
            <w:bookmarkEnd w:id="3"/>
            <w:r w:rsidDel="00000000" w:rsidR="00000000" w:rsidRPr="00000000">
              <w:rPr>
                <w:rFonts w:ascii="Rubik Light" w:cs="Rubik Light" w:eastAsia="Rubik Light" w:hAnsi="Rubik Light"/>
                <w:sz w:val="22"/>
                <w:szCs w:val="22"/>
                <w:rtl w:val="0"/>
              </w:rPr>
              <w:t xml:space="preserve">Leadership</w:t>
            </w:r>
          </w:p>
          <w:p w:rsidR="00000000" w:rsidDel="00000000" w:rsidP="00000000" w:rsidRDefault="00000000" w:rsidRPr="00000000" w14:paraId="00000011">
            <w:pPr>
              <w:spacing w:before="120" w:line="240" w:lineRule="auto"/>
              <w:rPr>
                <w:rFonts w:ascii="Rubik Light" w:cs="Rubik Light" w:eastAsia="Rubik Light" w:hAnsi="Rubik Light"/>
              </w:rPr>
            </w:pPr>
            <w:r w:rsidDel="00000000" w:rsidR="00000000" w:rsidRPr="00000000">
              <w:rPr>
                <w:rFonts w:ascii="Rubik Light" w:cs="Rubik Light" w:eastAsia="Rubik Light" w:hAnsi="Rubik Light"/>
                <w:rtl w:val="0"/>
              </w:rPr>
              <w:t xml:space="preserve">Product Strategy</w:t>
            </w:r>
          </w:p>
          <w:p w:rsidR="00000000" w:rsidDel="00000000" w:rsidP="00000000" w:rsidRDefault="00000000" w:rsidRPr="00000000" w14:paraId="00000012">
            <w:pPr>
              <w:spacing w:before="120" w:line="240" w:lineRule="auto"/>
              <w:rPr>
                <w:rFonts w:ascii="Rubik Light" w:cs="Rubik Light" w:eastAsia="Rubik Light" w:hAnsi="Rubik Light"/>
              </w:rPr>
            </w:pPr>
            <w:r w:rsidDel="00000000" w:rsidR="00000000" w:rsidRPr="00000000">
              <w:rPr>
                <w:rFonts w:ascii="Rubik Light" w:cs="Rubik Light" w:eastAsia="Rubik Light" w:hAnsi="Rubik Light"/>
                <w:rtl w:val="0"/>
              </w:rPr>
              <w:t xml:space="preserve">Product Expansion</w:t>
            </w:r>
          </w:p>
          <w:p w:rsidR="00000000" w:rsidDel="00000000" w:rsidP="00000000" w:rsidRDefault="00000000" w:rsidRPr="00000000" w14:paraId="00000013">
            <w:pPr>
              <w:spacing w:before="120" w:line="240" w:lineRule="auto"/>
              <w:rPr>
                <w:rFonts w:ascii="Rubik Light" w:cs="Rubik Light" w:eastAsia="Rubik Light" w:hAnsi="Rubik Light"/>
              </w:rPr>
            </w:pPr>
            <w:r w:rsidDel="00000000" w:rsidR="00000000" w:rsidRPr="00000000">
              <w:rPr>
                <w:rFonts w:ascii="Rubik Light" w:cs="Rubik Light" w:eastAsia="Rubik Light" w:hAnsi="Rubik Light"/>
                <w:rtl w:val="0"/>
              </w:rPr>
              <w:t xml:space="preserve">Agile Development</w:t>
            </w:r>
          </w:p>
          <w:p w:rsidR="00000000" w:rsidDel="00000000" w:rsidP="00000000" w:rsidRDefault="00000000" w:rsidRPr="00000000" w14:paraId="00000014">
            <w:pPr>
              <w:spacing w:before="120" w:line="240" w:lineRule="auto"/>
              <w:rPr>
                <w:rFonts w:ascii="Rubik Light" w:cs="Rubik Light" w:eastAsia="Rubik Light" w:hAnsi="Rubik Light"/>
              </w:rPr>
            </w:pPr>
            <w:r w:rsidDel="00000000" w:rsidR="00000000" w:rsidRPr="00000000">
              <w:rPr>
                <w:rFonts w:ascii="Rubik Light" w:cs="Rubik Light" w:eastAsia="Rubik Light" w:hAnsi="Rubik Light"/>
                <w:rtl w:val="0"/>
              </w:rPr>
              <w:t xml:space="preserve">A/B testing and experimentation</w:t>
            </w:r>
          </w:p>
          <w:p w:rsidR="00000000" w:rsidDel="00000000" w:rsidP="00000000" w:rsidRDefault="00000000" w:rsidRPr="00000000" w14:paraId="00000015">
            <w:pPr>
              <w:spacing w:before="120" w:line="240" w:lineRule="auto"/>
              <w:rPr>
                <w:rFonts w:ascii="Rubik Light" w:cs="Rubik Light" w:eastAsia="Rubik Light" w:hAnsi="Rubik Light"/>
              </w:rPr>
            </w:pPr>
            <w:r w:rsidDel="00000000" w:rsidR="00000000" w:rsidRPr="00000000">
              <w:rPr>
                <w:rtl w:val="0"/>
              </w:rPr>
            </w:r>
          </w:p>
          <w:p w:rsidR="00000000" w:rsidDel="00000000" w:rsidP="00000000" w:rsidRDefault="00000000" w:rsidRPr="00000000" w14:paraId="00000016">
            <w:pPr>
              <w:pStyle w:val="Heading1"/>
              <w:keepNext w:val="0"/>
              <w:keepLines w:val="0"/>
              <w:widowControl w:val="0"/>
              <w:spacing w:after="100" w:before="240" w:line="240" w:lineRule="auto"/>
              <w:rPr>
                <w:rFonts w:ascii="Rubik" w:cs="Rubik" w:eastAsia="Rubik" w:hAnsi="Rubik"/>
                <w:sz w:val="24"/>
                <w:szCs w:val="24"/>
              </w:rPr>
            </w:pPr>
            <w:bookmarkStart w:colFirst="0" w:colLast="0" w:name="_g9rbt19gz4yf" w:id="4"/>
            <w:bookmarkEnd w:id="4"/>
            <w:r w:rsidDel="00000000" w:rsidR="00000000" w:rsidRPr="00000000">
              <w:rPr>
                <w:rFonts w:ascii="Rubik Medium" w:cs="Rubik Medium" w:eastAsia="Rubik Medium" w:hAnsi="Rubik Medium"/>
                <w:sz w:val="28"/>
                <w:szCs w:val="28"/>
                <w:rtl w:val="0"/>
              </w:rPr>
              <w:t xml:space="preserve">CERTS</w:t>
            </w:r>
            <w:r w:rsidDel="00000000" w:rsidR="00000000" w:rsidRPr="00000000">
              <w:rPr>
                <w:rtl w:val="0"/>
              </w:rPr>
            </w:r>
          </w:p>
          <w:p w:rsidR="00000000" w:rsidDel="00000000" w:rsidP="00000000" w:rsidRDefault="00000000" w:rsidRPr="00000000" w14:paraId="00000017">
            <w:pPr>
              <w:pStyle w:val="Heading2"/>
              <w:keepNext w:val="0"/>
              <w:keepLines w:val="0"/>
              <w:widowControl w:val="0"/>
              <w:spacing w:after="0" w:before="240" w:lineRule="auto"/>
              <w:rPr>
                <w:rFonts w:ascii="Rubik" w:cs="Rubik" w:eastAsia="Rubik" w:hAnsi="Rubik"/>
                <w:sz w:val="22"/>
                <w:szCs w:val="22"/>
              </w:rPr>
            </w:pPr>
            <w:bookmarkStart w:colFirst="0" w:colLast="0" w:name="_okx2k5x6em19" w:id="5"/>
            <w:bookmarkEnd w:id="5"/>
            <w:r w:rsidDel="00000000" w:rsidR="00000000" w:rsidRPr="00000000">
              <w:rPr>
                <w:rFonts w:ascii="Rubik" w:cs="Rubik" w:eastAsia="Rubik" w:hAnsi="Rubik"/>
                <w:sz w:val="22"/>
                <w:szCs w:val="22"/>
                <w:rtl w:val="0"/>
              </w:rPr>
              <w:t xml:space="preserve">PMP, IRN</w:t>
            </w:r>
          </w:p>
          <w:p w:rsidR="00000000" w:rsidDel="00000000" w:rsidP="00000000" w:rsidRDefault="00000000" w:rsidRPr="00000000" w14:paraId="00000018">
            <w:pPr>
              <w:rPr>
                <w:rFonts w:ascii="Rubik" w:cs="Rubik" w:eastAsia="Rubik" w:hAnsi="Rubik"/>
              </w:rPr>
            </w:pPr>
            <w:r w:rsidDel="00000000" w:rsidR="00000000" w:rsidRPr="00000000">
              <w:rPr>
                <w:rFonts w:ascii="Rubik" w:cs="Rubik" w:eastAsia="Rubik" w:hAnsi="Rubik"/>
                <w:rtl w:val="0"/>
              </w:rPr>
              <w:t xml:space="preserve">Product Research</w:t>
            </w:r>
          </w:p>
          <w:p w:rsidR="00000000" w:rsidDel="00000000" w:rsidP="00000000" w:rsidRDefault="00000000" w:rsidRPr="00000000" w14:paraId="00000019">
            <w:pPr>
              <w:rPr>
                <w:rFonts w:ascii="Rubik" w:cs="Rubik" w:eastAsia="Rubik" w:hAnsi="Rubik"/>
              </w:rPr>
            </w:pPr>
            <w:r w:rsidDel="00000000" w:rsidR="00000000" w:rsidRPr="00000000">
              <w:rPr>
                <w:rFonts w:ascii="Rubik" w:cs="Rubik" w:eastAsia="Rubik" w:hAnsi="Rubik"/>
                <w:rtl w:val="0"/>
              </w:rPr>
              <w:t xml:space="preserve">B2B Marketing</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ubik" w:cs="Rubik" w:eastAsia="Rubik" w:hAnsi="Rubik"/>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1B">
            <w:pPr>
              <w:widowControl w:val="0"/>
              <w:spacing w:after="100" w:before="80" w:line="240" w:lineRule="auto"/>
              <w:rPr>
                <w:rFonts w:ascii="Rubik Medium" w:cs="Rubik Medium" w:eastAsia="Rubik Medium" w:hAnsi="Rubik Medium"/>
                <w:sz w:val="28"/>
                <w:szCs w:val="28"/>
              </w:rPr>
            </w:pPr>
            <w:r w:rsidDel="00000000" w:rsidR="00000000" w:rsidRPr="00000000">
              <w:rPr>
                <w:rFonts w:ascii="Rubik SemiBold" w:cs="Rubik SemiBold" w:eastAsia="Rubik SemiBold" w:hAnsi="Rubik SemiBold"/>
                <w:sz w:val="32"/>
                <w:szCs w:val="32"/>
                <w:rtl w:val="0"/>
              </w:rPr>
              <w:t xml:space="preserve">WORK EXPERIENCE</w:t>
            </w:r>
            <w:r w:rsidDel="00000000" w:rsidR="00000000" w:rsidRPr="00000000">
              <w:rPr>
                <w:rtl w:val="0"/>
              </w:rPr>
            </w:r>
          </w:p>
          <w:p w:rsidR="00000000" w:rsidDel="00000000" w:rsidP="00000000" w:rsidRDefault="00000000" w:rsidRPr="00000000" w14:paraId="0000001C">
            <w:pPr>
              <w:widowControl w:val="0"/>
              <w:spacing w:after="100" w:before="240" w:line="240" w:lineRule="auto"/>
              <w:rPr>
                <w:rFonts w:ascii="Rubik Light" w:cs="Rubik Light" w:eastAsia="Rubik Light" w:hAnsi="Rubik Light"/>
                <w:sz w:val="20"/>
                <w:szCs w:val="20"/>
              </w:rPr>
            </w:pPr>
            <w:r w:rsidDel="00000000" w:rsidR="00000000" w:rsidRPr="00000000">
              <w:rPr>
                <w:rFonts w:ascii="Rubik Light" w:cs="Rubik Light" w:eastAsia="Rubik Light" w:hAnsi="Rubik Light"/>
                <w:sz w:val="28"/>
                <w:szCs w:val="28"/>
                <w:rtl w:val="0"/>
              </w:rPr>
              <w:t xml:space="preserve">Chief Executive Officer</w:t>
            </w:r>
            <w:r w:rsidDel="00000000" w:rsidR="00000000" w:rsidRPr="00000000">
              <w:rPr>
                <w:rtl w:val="0"/>
              </w:rPr>
            </w:r>
          </w:p>
          <w:p w:rsidR="00000000" w:rsidDel="00000000" w:rsidP="00000000" w:rsidRDefault="00000000" w:rsidRPr="00000000" w14:paraId="0000001D">
            <w:pPr>
              <w:widowControl w:val="0"/>
              <w:spacing w:after="100" w:lineRule="auto"/>
              <w:rPr>
                <w:rFonts w:ascii="Rubik Light" w:cs="Rubik Light" w:eastAsia="Rubik Light" w:hAnsi="Rubik Light"/>
                <w:sz w:val="28"/>
                <w:szCs w:val="28"/>
              </w:rPr>
            </w:pPr>
            <w:r w:rsidDel="00000000" w:rsidR="00000000" w:rsidRPr="00000000">
              <w:rPr>
                <w:rFonts w:ascii="Rubik Medium" w:cs="Rubik Medium" w:eastAsia="Rubik Medium" w:hAnsi="Rubik Medium"/>
                <w:rtl w:val="0"/>
              </w:rPr>
              <w:t xml:space="preserve">Amazon</w:t>
            </w:r>
            <w:r w:rsidDel="00000000" w:rsidR="00000000" w:rsidRPr="00000000">
              <w:rPr>
                <w:rtl w:val="0"/>
              </w:rPr>
            </w:r>
          </w:p>
          <w:p w:rsidR="00000000" w:rsidDel="00000000" w:rsidP="00000000" w:rsidRDefault="00000000" w:rsidRPr="00000000" w14:paraId="0000001E">
            <w:pPr>
              <w:widowControl w:val="0"/>
              <w:spacing w:line="240" w:lineRule="auto"/>
              <w:rPr>
                <w:rFonts w:ascii="Rubik Light" w:cs="Rubik Light" w:eastAsia="Rubik Light" w:hAnsi="Rubik Light"/>
                <w:sz w:val="20"/>
                <w:szCs w:val="20"/>
              </w:rPr>
            </w:pPr>
            <w:r w:rsidDel="00000000" w:rsidR="00000000" w:rsidRPr="00000000">
              <w:rPr>
                <w:rFonts w:ascii="Rubik" w:cs="Rubik" w:eastAsia="Rubik" w:hAnsi="Rubik"/>
                <w:sz w:val="20"/>
                <w:szCs w:val="20"/>
                <w:rtl w:val="0"/>
              </w:rPr>
              <w:t xml:space="preserve">     </w:t>
            </w:r>
            <w:r w:rsidDel="00000000" w:rsidR="00000000" w:rsidRPr="00000000">
              <w:rPr>
                <w:rFonts w:ascii="Rubik Light" w:cs="Rubik Light" w:eastAsia="Rubik Light" w:hAnsi="Rubik Light"/>
                <w:sz w:val="20"/>
                <w:szCs w:val="20"/>
                <w:rtl w:val="0"/>
              </w:rPr>
              <w:t xml:space="preserve">January 2017 - current   |  Houston, TX</w:t>
            </w:r>
          </w:p>
          <w:p w:rsidR="00000000" w:rsidDel="00000000" w:rsidP="00000000" w:rsidRDefault="00000000" w:rsidRPr="00000000" w14:paraId="0000001F">
            <w:pPr>
              <w:widowControl w:val="0"/>
              <w:numPr>
                <w:ilvl w:val="0"/>
                <w:numId w:val="1"/>
              </w:numPr>
              <w:spacing w:after="120" w:before="120" w:lineRule="auto"/>
              <w:ind w:left="720" w:hanging="360"/>
              <w:rPr>
                <w:rFonts w:ascii="Rubik Light" w:cs="Rubik Light" w:eastAsia="Rubik Light" w:hAnsi="Rubik Light"/>
              </w:rPr>
            </w:pPr>
            <w:r w:rsidDel="00000000" w:rsidR="00000000" w:rsidRPr="00000000">
              <w:rPr>
                <w:rFonts w:ascii="Rubik Light" w:cs="Rubik Light" w:eastAsia="Rubik Light" w:hAnsi="Rubik Light"/>
                <w:sz w:val="20"/>
                <w:szCs w:val="20"/>
                <w:rtl w:val="0"/>
              </w:rPr>
              <w:t xml:space="preserve">Managed a portfolio of small, medium, and large product initiatives united under a clear product strategy that generated over $6M in annual revenue</w:t>
            </w:r>
          </w:p>
          <w:p w:rsidR="00000000" w:rsidDel="00000000" w:rsidP="00000000" w:rsidRDefault="00000000" w:rsidRPr="00000000" w14:paraId="00000020">
            <w:pPr>
              <w:widowControl w:val="0"/>
              <w:numPr>
                <w:ilvl w:val="0"/>
                <w:numId w:val="1"/>
              </w:numPr>
              <w:spacing w:after="120" w:lineRule="auto"/>
              <w:ind w:left="720" w:hanging="360"/>
              <w:rPr>
                <w:rFonts w:ascii="Rubik Light" w:cs="Rubik Light" w:eastAsia="Rubik Light" w:hAnsi="Rubik Light"/>
              </w:rPr>
            </w:pPr>
            <w:r w:rsidDel="00000000" w:rsidR="00000000" w:rsidRPr="00000000">
              <w:rPr>
                <w:rFonts w:ascii="Rubik Light" w:cs="Rubik Light" w:eastAsia="Rubik Light" w:hAnsi="Rubik Light"/>
                <w:sz w:val="20"/>
                <w:szCs w:val="20"/>
                <w:rtl w:val="0"/>
              </w:rPr>
              <w:t xml:space="preserve">Played an active role in the recruitment process, leading the expansion of the product team from 5 PMs and engineers to over 20</w:t>
            </w:r>
          </w:p>
          <w:p w:rsidR="00000000" w:rsidDel="00000000" w:rsidP="00000000" w:rsidRDefault="00000000" w:rsidRPr="00000000" w14:paraId="00000021">
            <w:pPr>
              <w:widowControl w:val="0"/>
              <w:numPr>
                <w:ilvl w:val="0"/>
                <w:numId w:val="1"/>
              </w:numPr>
              <w:spacing w:after="120" w:lineRule="auto"/>
              <w:ind w:left="720" w:hanging="360"/>
              <w:rPr>
                <w:rFonts w:ascii="Rubik Light" w:cs="Rubik Light" w:eastAsia="Rubik Light" w:hAnsi="Rubik Light"/>
              </w:rPr>
            </w:pPr>
            <w:r w:rsidDel="00000000" w:rsidR="00000000" w:rsidRPr="00000000">
              <w:rPr>
                <w:rFonts w:ascii="Rubik Light" w:cs="Rubik Light" w:eastAsia="Rubik Light" w:hAnsi="Rubik Light"/>
                <w:sz w:val="20"/>
                <w:szCs w:val="20"/>
                <w:rtl w:val="0"/>
              </w:rPr>
              <w:t xml:space="preserve">Directly managed 4 junior PMs and 6 mid-level PMs and provided regular job performance feedback to improve the team's output by 18% year over year</w:t>
            </w:r>
          </w:p>
          <w:p w:rsidR="00000000" w:rsidDel="00000000" w:rsidP="00000000" w:rsidRDefault="00000000" w:rsidRPr="00000000" w14:paraId="00000022">
            <w:pPr>
              <w:widowControl w:val="0"/>
              <w:numPr>
                <w:ilvl w:val="0"/>
                <w:numId w:val="1"/>
              </w:numPr>
              <w:spacing w:after="120" w:lineRule="auto"/>
              <w:ind w:left="720" w:hanging="360"/>
              <w:rPr>
                <w:rFonts w:ascii="Rubik Light" w:cs="Rubik Light" w:eastAsia="Rubik Light" w:hAnsi="Rubik Light"/>
              </w:rPr>
            </w:pPr>
            <w:r w:rsidDel="00000000" w:rsidR="00000000" w:rsidRPr="00000000">
              <w:rPr>
                <w:rFonts w:ascii="Rubik Light" w:cs="Rubik Light" w:eastAsia="Rubik Light" w:hAnsi="Rubik Light"/>
                <w:sz w:val="20"/>
                <w:szCs w:val="20"/>
                <w:rtl w:val="0"/>
              </w:rPr>
              <w:t xml:space="preserve">Led expansion of the product into the virtual event ticketing space which grew over 110% from 2019 to 2020</w:t>
            </w:r>
          </w:p>
          <w:p w:rsidR="00000000" w:rsidDel="00000000" w:rsidP="00000000" w:rsidRDefault="00000000" w:rsidRPr="00000000" w14:paraId="00000023">
            <w:pPr>
              <w:widowControl w:val="0"/>
              <w:spacing w:after="160" w:before="720" w:line="167.99999999999997" w:lineRule="auto"/>
              <w:rPr>
                <w:rFonts w:ascii="Rubik Light" w:cs="Rubik Light" w:eastAsia="Rubik Light" w:hAnsi="Rubik Light"/>
                <w:sz w:val="20"/>
                <w:szCs w:val="20"/>
              </w:rPr>
            </w:pPr>
            <w:r w:rsidDel="00000000" w:rsidR="00000000" w:rsidRPr="00000000">
              <w:rPr>
                <w:rFonts w:ascii="Rubik Light" w:cs="Rubik Light" w:eastAsia="Rubik Light" w:hAnsi="Rubik Light"/>
                <w:sz w:val="28"/>
                <w:szCs w:val="28"/>
                <w:rtl w:val="0"/>
              </w:rPr>
              <w:t xml:space="preserve">Department Head</w:t>
            </w:r>
            <w:r w:rsidDel="00000000" w:rsidR="00000000" w:rsidRPr="00000000">
              <w:rPr>
                <w:rtl w:val="0"/>
              </w:rPr>
            </w:r>
          </w:p>
          <w:p w:rsidR="00000000" w:rsidDel="00000000" w:rsidP="00000000" w:rsidRDefault="00000000" w:rsidRPr="00000000" w14:paraId="00000024">
            <w:pPr>
              <w:widowControl w:val="0"/>
              <w:spacing w:after="100" w:lineRule="auto"/>
              <w:rPr>
                <w:rFonts w:ascii="Rubik" w:cs="Rubik" w:eastAsia="Rubik" w:hAnsi="Rubik"/>
                <w:b w:val="1"/>
                <w:bCs w:val="1"/>
              </w:rPr>
            </w:pPr>
            <w:r w:rsidDel="00000000" w:rsidR="00000000" w:rsidRPr="00000000">
              <w:rPr>
                <w:rFonts w:ascii="Rubik Medium" w:cs="Rubik Medium" w:eastAsia="Rubik Medium" w:hAnsi="Rubik Medium"/>
                <w:rtl w:val="0"/>
              </w:rPr>
              <w:t xml:space="preserve">Shopify</w:t>
            </w:r>
            <w:r w:rsidDel="00000000" w:rsidR="00000000" w:rsidRPr="00000000">
              <w:rPr>
                <w:rtl w:val="0"/>
              </w:rPr>
            </w:r>
          </w:p>
          <w:p w:rsidR="00000000" w:rsidDel="00000000" w:rsidP="00000000" w:rsidRDefault="00000000" w:rsidRPr="00000000" w14:paraId="00000025">
            <w:pPr>
              <w:widowControl w:val="0"/>
              <w:spacing w:line="240" w:lineRule="auto"/>
              <w:rPr>
                <w:rFonts w:ascii="Rubik Light" w:cs="Rubik Light" w:eastAsia="Rubik Light" w:hAnsi="Rubik Light"/>
                <w:sz w:val="20"/>
                <w:szCs w:val="20"/>
              </w:rPr>
            </w:pPr>
            <w:r w:rsidDel="00000000" w:rsidR="00000000" w:rsidRPr="00000000">
              <w:rPr>
                <w:rFonts w:ascii="Rubik Light" w:cs="Rubik Light" w:eastAsia="Rubik Light" w:hAnsi="Rubik Light"/>
                <w:sz w:val="20"/>
                <w:szCs w:val="20"/>
                <w:rtl w:val="0"/>
              </w:rPr>
              <w:t xml:space="preserve">     January 2013 - January 2017   |  Houston, TX</w:t>
            </w:r>
          </w:p>
          <w:p w:rsidR="00000000" w:rsidDel="00000000" w:rsidP="00000000" w:rsidRDefault="00000000" w:rsidRPr="00000000" w14:paraId="00000026">
            <w:pPr>
              <w:widowControl w:val="0"/>
              <w:numPr>
                <w:ilvl w:val="0"/>
                <w:numId w:val="1"/>
              </w:numPr>
              <w:spacing w:after="120" w:before="120" w:lineRule="auto"/>
              <w:ind w:left="720" w:hanging="360"/>
              <w:rPr>
                <w:rFonts w:ascii="Rubik Light" w:cs="Rubik Light" w:eastAsia="Rubik Light" w:hAnsi="Rubik Light"/>
              </w:rPr>
            </w:pPr>
            <w:r w:rsidDel="00000000" w:rsidR="00000000" w:rsidRPr="00000000">
              <w:rPr>
                <w:rFonts w:ascii="Rubik Light" w:cs="Rubik Light" w:eastAsia="Rubik Light" w:hAnsi="Rubik Light"/>
                <w:sz w:val="20"/>
                <w:szCs w:val="20"/>
                <w:rtl w:val="0"/>
              </w:rPr>
              <w:t xml:space="preserve">Performed cohort analysis that identified an opportunity to reduce pricing by 25% for a segment of users boosting yearly revenue by $720,000</w:t>
            </w:r>
          </w:p>
          <w:p w:rsidR="00000000" w:rsidDel="00000000" w:rsidP="00000000" w:rsidRDefault="00000000" w:rsidRPr="00000000" w14:paraId="00000027">
            <w:pPr>
              <w:widowControl w:val="0"/>
              <w:numPr>
                <w:ilvl w:val="0"/>
                <w:numId w:val="1"/>
              </w:numPr>
              <w:spacing w:after="120" w:lineRule="auto"/>
              <w:ind w:left="720" w:hanging="360"/>
              <w:rPr>
                <w:rFonts w:ascii="Rubik Light" w:cs="Rubik Light" w:eastAsia="Rubik Light" w:hAnsi="Rubik Light"/>
              </w:rPr>
            </w:pPr>
            <w:r w:rsidDel="00000000" w:rsidR="00000000" w:rsidRPr="00000000">
              <w:rPr>
                <w:rFonts w:ascii="Rubik Light" w:cs="Rubik Light" w:eastAsia="Rubik Light" w:hAnsi="Rubik Light"/>
                <w:sz w:val="20"/>
                <w:szCs w:val="20"/>
                <w:rtl w:val="0"/>
              </w:rPr>
              <w:t xml:space="preserve">Led the development for a new B2C SaaS product to enable students to check their writing for grammar and plagiarism which grew to 120,000 daily active users in the first year</w:t>
            </w:r>
          </w:p>
          <w:p w:rsidR="00000000" w:rsidDel="00000000" w:rsidP="00000000" w:rsidRDefault="00000000" w:rsidRPr="00000000" w14:paraId="00000028">
            <w:pPr>
              <w:widowControl w:val="0"/>
              <w:numPr>
                <w:ilvl w:val="0"/>
                <w:numId w:val="1"/>
              </w:numPr>
              <w:spacing w:after="120" w:lineRule="auto"/>
              <w:ind w:left="720" w:hanging="360"/>
              <w:rPr>
                <w:rFonts w:ascii="Rubik Light" w:cs="Rubik Light" w:eastAsia="Rubik Light" w:hAnsi="Rubik Light"/>
              </w:rPr>
            </w:pPr>
            <w:r w:rsidDel="00000000" w:rsidR="00000000" w:rsidRPr="00000000">
              <w:rPr>
                <w:rFonts w:ascii="Rubik Light" w:cs="Rubik Light" w:eastAsia="Rubik Light" w:hAnsi="Rubik Light"/>
                <w:sz w:val="20"/>
                <w:szCs w:val="20"/>
                <w:rtl w:val="0"/>
              </w:rPr>
              <w:t xml:space="preserve">Identified product gaps in Google Analytics and led design of new features across engineering and design resulting in a yearly revenue increase of $3.1M through increased engagement</w:t>
            </w:r>
          </w:p>
          <w:p w:rsidR="00000000" w:rsidDel="00000000" w:rsidP="00000000" w:rsidRDefault="00000000" w:rsidRPr="00000000" w14:paraId="00000029">
            <w:pPr>
              <w:widowControl w:val="0"/>
              <w:numPr>
                <w:ilvl w:val="0"/>
                <w:numId w:val="1"/>
              </w:numPr>
              <w:spacing w:after="120" w:lineRule="auto"/>
              <w:ind w:left="720" w:hanging="360"/>
              <w:rPr>
                <w:rFonts w:ascii="Rubik Light" w:cs="Rubik Light" w:eastAsia="Rubik Light" w:hAnsi="Rubik Light"/>
              </w:rPr>
            </w:pPr>
            <w:r w:rsidDel="00000000" w:rsidR="00000000" w:rsidRPr="00000000">
              <w:rPr>
                <w:rFonts w:ascii="Rubik Light" w:cs="Rubik Light" w:eastAsia="Rubik Light" w:hAnsi="Rubik Light"/>
                <w:sz w:val="20"/>
                <w:szCs w:val="20"/>
                <w:rtl w:val="0"/>
              </w:rPr>
              <w:t xml:space="preserve">Led a team of one full-time employee and three contractors</w:t>
            </w:r>
            <w:r w:rsidDel="00000000" w:rsidR="00000000" w:rsidRPr="00000000">
              <w:rPr>
                <w:rtl w:val="0"/>
              </w:rPr>
            </w:r>
          </w:p>
        </w:tc>
      </w:tr>
    </w:tbl>
    <w:p w:rsidR="00000000" w:rsidDel="00000000" w:rsidP="00000000" w:rsidRDefault="00000000" w:rsidRPr="00000000" w14:paraId="0000002A">
      <w:pPr>
        <w:rPr>
          <w:rFonts w:ascii="Rubik" w:cs="Rubik" w:eastAsia="Rubik" w:hAnsi="Rubik"/>
        </w:rPr>
      </w:pPr>
      <w:r w:rsidDel="00000000" w:rsidR="00000000" w:rsidRPr="00000000">
        <w:rPr>
          <w:rtl w:val="0"/>
        </w:rPr>
      </w:r>
    </w:p>
    <w:sectPr>
      <w:pgSz w:h="15840" w:w="12240" w:orient="portrait"/>
      <w:pgMar w:bottom="0" w:top="0" w:left="0" w:right="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ubik Medium">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Rubik Ligh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Rubik">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 w:name="Rubik SemiBold">
    <w:embedRegular w:fontKey="{00000000-0000-0000-0000-000000000000}" r:id="rId13" w:subsetted="0"/>
    <w:embedBold w:fontKey="{00000000-0000-0000-0000-000000000000}" r:id="rId14" w:subsetted="0"/>
    <w:embedItalic w:fontKey="{00000000-0000-0000-0000-000000000000}" r:id="rId15" w:subsetted="0"/>
    <w:embedBoldItalic w:fontKey="{00000000-0000-0000-0000-000000000000}" r:id="rId16"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sz w:val="16"/>
        <w:szCs w:val="16"/>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s>
</file>

<file path=word/_rels/document.xml.rels><?xml version="1.0" encoding="UTF-8" standalone="yes"?><Relationships xmlns="http://schemas.openxmlformats.org/package/2006/relationships"><Relationship Id="rId11" Type="http://schemas.openxmlformats.org/officeDocument/2006/relationships/image" Target="media/image8.png"/><Relationship Id="rId10" Type="http://schemas.openxmlformats.org/officeDocument/2006/relationships/image" Target="media/image3.png"/><Relationship Id="rId12" Type="http://schemas.openxmlformats.org/officeDocument/2006/relationships/image" Target="media/image7.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5" Type="http://schemas.openxmlformats.org/officeDocument/2006/relationships/styles" Target="styles.xml"/><Relationship Id="rId6" Type="http://schemas.openxmlformats.org/officeDocument/2006/relationships/hyperlink" Target="https://www.beamjobs.com/resume-builder/begin?utm_source=blog&amp;utm_medium=templates&amp;utm_campaign=google_docs&amp;utm_content=best" TargetMode="External"/><Relationship Id="rId7" Type="http://schemas.openxmlformats.org/officeDocument/2006/relationships/image" Target="media/image6.png"/><Relationship Id="rId8" Type="http://schemas.openxmlformats.org/officeDocument/2006/relationships/image" Target="media/image4.png"/></Relationships>
</file>

<file path=word/_rels/fontTable.xml.rels><?xml version="1.0" encoding="UTF-8" standalone="yes"?><Relationships xmlns="http://schemas.openxmlformats.org/package/2006/relationships"><Relationship Id="rId11" Type="http://schemas.openxmlformats.org/officeDocument/2006/relationships/font" Target="fonts/Rubik-italic.ttf"/><Relationship Id="rId10" Type="http://schemas.openxmlformats.org/officeDocument/2006/relationships/font" Target="fonts/Rubik-bold.ttf"/><Relationship Id="rId13" Type="http://schemas.openxmlformats.org/officeDocument/2006/relationships/font" Target="fonts/RubikSemiBold-regular.ttf"/><Relationship Id="rId12" Type="http://schemas.openxmlformats.org/officeDocument/2006/relationships/font" Target="fonts/Rubik-boldItalic.ttf"/><Relationship Id="rId1" Type="http://schemas.openxmlformats.org/officeDocument/2006/relationships/font" Target="fonts/RubikMedium-regular.ttf"/><Relationship Id="rId2" Type="http://schemas.openxmlformats.org/officeDocument/2006/relationships/font" Target="fonts/RubikMedium-bold.ttf"/><Relationship Id="rId3" Type="http://schemas.openxmlformats.org/officeDocument/2006/relationships/font" Target="fonts/RubikMedium-italic.ttf"/><Relationship Id="rId4" Type="http://schemas.openxmlformats.org/officeDocument/2006/relationships/font" Target="fonts/RubikMedium-boldItalic.ttf"/><Relationship Id="rId9" Type="http://schemas.openxmlformats.org/officeDocument/2006/relationships/font" Target="fonts/Rubik-regular.ttf"/><Relationship Id="rId15" Type="http://schemas.openxmlformats.org/officeDocument/2006/relationships/font" Target="fonts/RubikSemiBold-italic.ttf"/><Relationship Id="rId14" Type="http://schemas.openxmlformats.org/officeDocument/2006/relationships/font" Target="fonts/RubikSemiBold-bold.ttf"/><Relationship Id="rId16" Type="http://schemas.openxmlformats.org/officeDocument/2006/relationships/font" Target="fonts/RubikSemiBold-boldItalic.ttf"/><Relationship Id="rId5" Type="http://schemas.openxmlformats.org/officeDocument/2006/relationships/font" Target="fonts/RubikLight-regular.ttf"/><Relationship Id="rId6" Type="http://schemas.openxmlformats.org/officeDocument/2006/relationships/font" Target="fonts/RubikLight-bold.ttf"/><Relationship Id="rId7" Type="http://schemas.openxmlformats.org/officeDocument/2006/relationships/font" Target="fonts/RubikLight-italic.ttf"/><Relationship Id="rId8" Type="http://schemas.openxmlformats.org/officeDocument/2006/relationships/font" Target="fonts/RubikLigh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